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F" w:rsidRDefault="00FC2D43" w:rsidP="00FC2D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материально-технической базе учреждения</w:t>
      </w:r>
    </w:p>
    <w:p w:rsidR="00FC2D43" w:rsidRDefault="00FC2D43">
      <w:pPr>
        <w:rPr>
          <w:rFonts w:ascii="Times New Roman" w:hAnsi="Times New Roman" w:cs="Times New Roman"/>
        </w:rPr>
      </w:pPr>
    </w:p>
    <w:tbl>
      <w:tblPr>
        <w:tblW w:w="9532" w:type="dxa"/>
        <w:jc w:val="center"/>
        <w:tblInd w:w="-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52"/>
        <w:gridCol w:w="971"/>
        <w:gridCol w:w="1409"/>
      </w:tblGrid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b/>
                <w:lang w:bidi="ar-SA"/>
              </w:rPr>
              <w:t>Наименование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b/>
                <w:lang w:bidi="ar-SA"/>
              </w:rPr>
              <w:t>№</w:t>
            </w:r>
          </w:p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b/>
                <w:lang w:bidi="ar-SA"/>
              </w:rPr>
              <w:t>строки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eastAsia="Times New Roman"/>
                <w:b/>
                <w:lang w:bidi="ar-SA"/>
              </w:rPr>
            </w:pPr>
            <w:r w:rsidRPr="00FC2D43">
              <w:rPr>
                <w:rFonts w:eastAsia="Times New Roman"/>
                <w:b/>
                <w:lang w:bidi="ar-SA"/>
              </w:rPr>
              <w:t> 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b/>
                <w:lang w:bidi="ar-SA"/>
              </w:rPr>
              <w:t>1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b/>
                <w:lang w:bidi="ar-SA"/>
              </w:rPr>
              <w:t>3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зданий и сооружений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Общая площадь всех помещений (м</w:t>
            </w:r>
            <w:proofErr w:type="gramStart"/>
            <w:r w:rsidRPr="00FC2D43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2</w:t>
            </w:r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2 220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Их площадь (м</w:t>
            </w:r>
            <w:proofErr w:type="gramStart"/>
            <w:r w:rsidRPr="00FC2D43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2</w:t>
            </w:r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741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мастерских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в них мест (место)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тракторов для учебных целей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физкультурный зал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плавательный бассейн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актовый или лекционный зал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музей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Размер учебно-опытного земельного участка (при отсутствии участка поставить "0") (м</w:t>
            </w:r>
            <w:proofErr w:type="gramStart"/>
            <w:r w:rsidRPr="00FC2D43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2</w:t>
            </w:r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5 000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Размер подсобного сельского хозяйства (при отсутствии поставить "0") (м</w:t>
            </w:r>
            <w:proofErr w:type="gramStart"/>
            <w:r w:rsidRPr="00FC2D43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2</w:t>
            </w:r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Имеется ли столовая или буфет с горячим питанием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вт. ч. в приспособленных помещениях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посадочных ме</w:t>
            </w:r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ст в ст</w:t>
            </w:r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оловых, буфетах - всего (мест)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в т. ч. посадочных ме</w:t>
            </w:r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ст в пр</w:t>
            </w:r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испособленных помещениях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Численность обучающихся, пользующихся горячим питанием (чел)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150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книг в библиотеке (книжном фонде) (включая школьные учебники), брошюр, журналов (при отсутствии библиотеки поставить "0")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16 204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в т. ч. школьных учебников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747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в них зданий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находится ли в аварийном состоянии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в них зданий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имеют все виды благоустройства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Наличие: водопровода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центрального отопления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канализации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автомобилей для учебных целей (при отсутствии автомобилей поставить "0")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в них пассажирских мест (мест)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 .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в них рабочих мест с ЭВМ (мест)</w:t>
            </w:r>
            <w:bookmarkStart w:id="0" w:name="_GoBack"/>
            <w:bookmarkEnd w:id="0"/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Число персональных ЭВМ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из них:</w:t>
            </w:r>
          </w:p>
        </w:tc>
        <w:tc>
          <w:tcPr>
            <w:tcW w:w="971" w:type="dxa"/>
            <w:vMerge w:val="restart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1409" w:type="dxa"/>
            <w:vMerge w:val="restart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приобретенных</w:t>
            </w:r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 xml:space="preserve"> за последний год</w:t>
            </w:r>
          </w:p>
        </w:tc>
        <w:tc>
          <w:tcPr>
            <w:tcW w:w="971" w:type="dxa"/>
            <w:vMerge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используются в учебных целях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из них (из стр.39): используются в учебных целях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переносных компьютеров (ноутбуков, планшетов) (из стр. 36)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из них (из стр.41): используются в учебных целях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42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Подключено ли учреждение к сети Интернет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Тип подключения к сети Интернет: модем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44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выделенная линия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спутниковое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46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Скорость подключения к сети Интернет: от 128 кбит/с до 256 кбит/</w:t>
            </w:r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 xml:space="preserve">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47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от 256 кбит/</w:t>
            </w:r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 xml:space="preserve"> до 1 </w:t>
            </w:r>
            <w:proofErr w:type="spell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мбит</w:t>
            </w:r>
            <w:proofErr w:type="spell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/с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 xml:space="preserve">от 1 </w:t>
            </w:r>
            <w:proofErr w:type="spell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мбит</w:t>
            </w:r>
            <w:proofErr w:type="spell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 xml:space="preserve">/с до 5 </w:t>
            </w:r>
            <w:proofErr w:type="spell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мбит</w:t>
            </w:r>
            <w:proofErr w:type="spell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/с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49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 xml:space="preserve">от 5 </w:t>
            </w:r>
            <w:proofErr w:type="spell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мбит</w:t>
            </w:r>
            <w:proofErr w:type="spell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/с и выше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из них (из стр. 51): используются в учебных целях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52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адрес электронной почты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собственный сайт в сети Интернет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электронную библиотеку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56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Реализуются ли в учреждении образовательные программы с использованием дистанционных технологий {да, нет)</w:t>
            </w:r>
            <w:proofErr w:type="gramEnd"/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57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пожарную сигнализацию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 xml:space="preserve">Имеет ли учреждение </w:t>
            </w:r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дымовые</w:t>
            </w:r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извещатели</w:t>
            </w:r>
            <w:proofErr w:type="spell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 xml:space="preserve">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59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пожарные краны и рукава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огнетушителей (</w:t>
            </w:r>
            <w:proofErr w:type="spellStart"/>
            <w:proofErr w:type="gramStart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proofErr w:type="spellEnd"/>
            <w:proofErr w:type="gramEnd"/>
            <w:r w:rsidRPr="00FC2D43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61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Число сотрудников охраны (при отсутствии охраны поставить "0") (чел)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62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системы видеонаблюдения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63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«тревожную кнопку»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64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65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</w:tr>
      <w:tr w:rsidR="00FC2D43" w:rsidRPr="00FC2D43" w:rsidTr="00FC2D43">
        <w:trPr>
          <w:trHeight w:val="20"/>
          <w:jc w:val="center"/>
        </w:trPr>
        <w:tc>
          <w:tcPr>
            <w:tcW w:w="7152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66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FC2D43" w:rsidRPr="00FC2D43" w:rsidRDefault="00FC2D43" w:rsidP="00FC2D4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C2D43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</w:tbl>
    <w:p w:rsidR="00FC2D43" w:rsidRPr="00A81E73" w:rsidRDefault="00FC2D43">
      <w:pPr>
        <w:rPr>
          <w:rFonts w:ascii="Times New Roman" w:hAnsi="Times New Roman" w:cs="Times New Roman"/>
        </w:rPr>
      </w:pPr>
    </w:p>
    <w:sectPr w:rsidR="00FC2D43" w:rsidRPr="00A81E73" w:rsidSect="00FC2D43">
      <w:pgSz w:w="11909" w:h="16838"/>
      <w:pgMar w:top="568" w:right="852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1E" w:rsidRDefault="00B9221E">
      <w:r>
        <w:separator/>
      </w:r>
    </w:p>
  </w:endnote>
  <w:endnote w:type="continuationSeparator" w:id="0">
    <w:p w:rsidR="00B9221E" w:rsidRDefault="00B9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1E" w:rsidRDefault="00B9221E"/>
  </w:footnote>
  <w:footnote w:type="continuationSeparator" w:id="0">
    <w:p w:rsidR="00B9221E" w:rsidRDefault="00B922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F6EAF"/>
    <w:rsid w:val="007F6EAF"/>
    <w:rsid w:val="00A81E73"/>
    <w:rsid w:val="00B9221E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5pt0pt">
    <w:name w:val="Основной текст + 5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2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5pt0pt">
    <w:name w:val="Основной текст + 5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2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Admin-MSI</dc:creator>
  <cp:lastModifiedBy>Admin-MSI</cp:lastModifiedBy>
  <cp:revision>2</cp:revision>
  <dcterms:created xsi:type="dcterms:W3CDTF">2017-10-19T08:22:00Z</dcterms:created>
  <dcterms:modified xsi:type="dcterms:W3CDTF">2017-10-19T08:22:00Z</dcterms:modified>
</cp:coreProperties>
</file>