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FED" w:rsidRPr="009B7FED" w:rsidRDefault="009B7FED" w:rsidP="009B7FED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0"/>
          <w:szCs w:val="20"/>
          <w:lang w:bidi="ru-RU"/>
        </w:rPr>
      </w:pPr>
      <w:bookmarkStart w:id="0" w:name="block-33054144"/>
      <w:r w:rsidRPr="009B7FED">
        <w:rPr>
          <w:rFonts w:ascii="Times New Roman" w:hAnsi="Times New Roman" w:cs="Times New Roman"/>
          <w:bCs/>
          <w:sz w:val="20"/>
          <w:szCs w:val="20"/>
          <w:lang w:bidi="ru-RU"/>
        </w:rPr>
        <w:t>Приложение №__</w:t>
      </w:r>
      <w:r w:rsidR="001F075D">
        <w:rPr>
          <w:rFonts w:ascii="Times New Roman" w:hAnsi="Times New Roman" w:cs="Times New Roman"/>
          <w:bCs/>
          <w:sz w:val="20"/>
          <w:szCs w:val="20"/>
          <w:lang w:bidi="ru-RU"/>
        </w:rPr>
        <w:t>9</w:t>
      </w:r>
      <w:r w:rsidRPr="009B7FED">
        <w:rPr>
          <w:rFonts w:ascii="Times New Roman" w:hAnsi="Times New Roman" w:cs="Times New Roman"/>
          <w:bCs/>
          <w:sz w:val="20"/>
          <w:szCs w:val="20"/>
          <w:lang w:bidi="ru-RU"/>
        </w:rPr>
        <w:t>_</w:t>
      </w:r>
    </w:p>
    <w:p w:rsidR="009B7FED" w:rsidRPr="009B7FED" w:rsidRDefault="001F075D" w:rsidP="009B7FED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0"/>
          <w:szCs w:val="20"/>
          <w:lang w:bidi="ru-RU"/>
        </w:rPr>
      </w:pPr>
      <w:proofErr w:type="gramStart"/>
      <w:r>
        <w:rPr>
          <w:rFonts w:ascii="Times New Roman" w:hAnsi="Times New Roman" w:cs="Times New Roman"/>
          <w:bCs/>
          <w:sz w:val="20"/>
          <w:szCs w:val="20"/>
          <w:lang w:bidi="ru-RU"/>
        </w:rPr>
        <w:t>к</w:t>
      </w:r>
      <w:proofErr w:type="gramEnd"/>
      <w:r>
        <w:rPr>
          <w:rFonts w:ascii="Times New Roman" w:hAnsi="Times New Roman" w:cs="Times New Roman"/>
          <w:bCs/>
          <w:sz w:val="20"/>
          <w:szCs w:val="20"/>
          <w:lang w:bidi="ru-RU"/>
        </w:rPr>
        <w:t xml:space="preserve"> ООП О</w:t>
      </w:r>
      <w:r w:rsidR="009B7FED" w:rsidRPr="009B7FED">
        <w:rPr>
          <w:rFonts w:ascii="Times New Roman" w:hAnsi="Times New Roman" w:cs="Times New Roman"/>
          <w:bCs/>
          <w:sz w:val="20"/>
          <w:szCs w:val="20"/>
          <w:lang w:bidi="ru-RU"/>
        </w:rPr>
        <w:t>ОО</w:t>
      </w:r>
    </w:p>
    <w:p w:rsidR="00FD5C8B" w:rsidRDefault="009B7FED" w:rsidP="00FD5C8B">
      <w:pPr>
        <w:spacing w:after="0" w:line="240" w:lineRule="auto"/>
        <w:ind w:firstLine="567"/>
        <w:jc w:val="right"/>
      </w:pPr>
      <w:r w:rsidRPr="009B7FED">
        <w:rPr>
          <w:rFonts w:ascii="Times New Roman" w:hAnsi="Times New Roman" w:cs="Times New Roman"/>
          <w:bCs/>
          <w:sz w:val="20"/>
          <w:szCs w:val="20"/>
          <w:lang w:bidi="ru-RU"/>
        </w:rPr>
        <w:t>МОУ «Архангельская СШ»</w:t>
      </w:r>
      <w:r w:rsidR="00FD5C8B" w:rsidRPr="00FD5C8B">
        <w:t xml:space="preserve"> </w:t>
      </w:r>
    </w:p>
    <w:p w:rsidR="00FD5C8B" w:rsidRPr="00FD5C8B" w:rsidRDefault="00FD5C8B" w:rsidP="00FD5C8B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0"/>
          <w:szCs w:val="20"/>
          <w:lang w:bidi="ru-RU"/>
        </w:rPr>
      </w:pPr>
      <w:proofErr w:type="gramStart"/>
      <w:r w:rsidRPr="00FD5C8B">
        <w:rPr>
          <w:rFonts w:ascii="Times New Roman" w:hAnsi="Times New Roman" w:cs="Times New Roman"/>
          <w:bCs/>
          <w:sz w:val="20"/>
          <w:szCs w:val="20"/>
          <w:lang w:bidi="ru-RU"/>
        </w:rPr>
        <w:t>утвержденной</w:t>
      </w:r>
      <w:proofErr w:type="gramEnd"/>
      <w:r w:rsidRPr="00FD5C8B">
        <w:rPr>
          <w:rFonts w:ascii="Times New Roman" w:hAnsi="Times New Roman" w:cs="Times New Roman"/>
          <w:bCs/>
          <w:sz w:val="20"/>
          <w:szCs w:val="20"/>
          <w:lang w:bidi="ru-RU"/>
        </w:rPr>
        <w:t xml:space="preserve"> приказом   </w:t>
      </w:r>
    </w:p>
    <w:p w:rsidR="009B7FED" w:rsidRPr="009B7FED" w:rsidRDefault="00FD5C8B" w:rsidP="00FD5C8B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0"/>
          <w:szCs w:val="20"/>
          <w:lang w:bidi="ru-RU"/>
        </w:rPr>
      </w:pPr>
      <w:r w:rsidRPr="00FD5C8B">
        <w:rPr>
          <w:rFonts w:ascii="Times New Roman" w:hAnsi="Times New Roman" w:cs="Times New Roman"/>
          <w:bCs/>
          <w:sz w:val="20"/>
          <w:szCs w:val="20"/>
          <w:lang w:bidi="ru-RU"/>
        </w:rPr>
        <w:t xml:space="preserve">                                                                                                                                                                  </w:t>
      </w:r>
      <w:proofErr w:type="gramStart"/>
      <w:r w:rsidRPr="00FD5C8B">
        <w:rPr>
          <w:rFonts w:ascii="Times New Roman" w:hAnsi="Times New Roman" w:cs="Times New Roman"/>
          <w:bCs/>
          <w:sz w:val="20"/>
          <w:szCs w:val="20"/>
          <w:lang w:bidi="ru-RU"/>
        </w:rPr>
        <w:t>от</w:t>
      </w:r>
      <w:proofErr w:type="gramEnd"/>
      <w:r w:rsidRPr="00FD5C8B">
        <w:rPr>
          <w:rFonts w:ascii="Times New Roman" w:hAnsi="Times New Roman" w:cs="Times New Roman"/>
          <w:bCs/>
          <w:sz w:val="20"/>
          <w:szCs w:val="20"/>
          <w:lang w:bidi="ru-RU"/>
        </w:rPr>
        <w:t xml:space="preserve"> 23.08.2023г №244</w:t>
      </w:r>
    </w:p>
    <w:p w:rsidR="009B7FED" w:rsidRPr="0005274F" w:rsidRDefault="009B7FED" w:rsidP="009B7FED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9B7FED" w:rsidRPr="0005274F" w:rsidRDefault="009B7FED" w:rsidP="009B7FED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9B7FED" w:rsidRPr="0005274F" w:rsidRDefault="00802AAC" w:rsidP="009B7FED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  <w:bookmarkStart w:id="1" w:name="_GoBack"/>
      <w:r>
        <w:rPr>
          <w:rFonts w:ascii="Times New Roman" w:hAnsi="Times New Roman" w:cs="Times New Roman"/>
          <w:bCs/>
          <w:noProof/>
          <w:sz w:val="20"/>
          <w:szCs w:val="20"/>
        </w:rPr>
        <w:drawing>
          <wp:anchor distT="0" distB="0" distL="114300" distR="114300" simplePos="0" relativeHeight="251660800" behindDoc="0" locked="0" layoutInCell="1" allowOverlap="1" wp14:anchorId="485C3C55" wp14:editId="158363FF">
            <wp:simplePos x="0" y="0"/>
            <wp:positionH relativeFrom="column">
              <wp:posOffset>1567815</wp:posOffset>
            </wp:positionH>
            <wp:positionV relativeFrom="paragraph">
              <wp:posOffset>6350</wp:posOffset>
            </wp:positionV>
            <wp:extent cx="2795016" cy="1286256"/>
            <wp:effectExtent l="0" t="0" r="571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ЭП202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016" cy="1286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"/>
    </w:p>
    <w:p w:rsidR="009B7FED" w:rsidRDefault="009B7FED" w:rsidP="009B7FED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9B7FED" w:rsidRDefault="009B7FED" w:rsidP="009B7FED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9B7FED" w:rsidRDefault="009B7FED" w:rsidP="009B7FED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9B7FED" w:rsidRDefault="009B7FED" w:rsidP="009B7FED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9B7FED" w:rsidRDefault="009B7FED" w:rsidP="009B7FED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9B7FED" w:rsidRDefault="009B7FED" w:rsidP="009B7FED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9B7FED" w:rsidRDefault="009B7FED" w:rsidP="009B7FED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9B7FED" w:rsidRDefault="009B7FED" w:rsidP="009B7FED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9B7FED" w:rsidRDefault="009B7FED" w:rsidP="009B7FED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9B7FED" w:rsidRPr="0005274F" w:rsidRDefault="009B7FED" w:rsidP="009B7FED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9B7FED" w:rsidRPr="0005274F" w:rsidRDefault="009B7FED" w:rsidP="009B7FED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9B7FED" w:rsidRPr="0005274F" w:rsidRDefault="009B7FED" w:rsidP="009B7FED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9B7FED" w:rsidRPr="009B7FED" w:rsidRDefault="009B7FED" w:rsidP="009B7FE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9B7FED">
        <w:rPr>
          <w:rFonts w:ascii="Times New Roman" w:hAnsi="Times New Roman" w:cs="Times New Roman"/>
          <w:b/>
          <w:bCs/>
          <w:sz w:val="24"/>
          <w:szCs w:val="24"/>
          <w:lang w:bidi="ru-RU"/>
        </w:rPr>
        <w:t>Рабочая программа учебного предмета</w:t>
      </w:r>
    </w:p>
    <w:p w:rsidR="00D46426" w:rsidRDefault="009B7FED" w:rsidP="009B7FE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ru-RU"/>
        </w:rPr>
        <w:t>История</w:t>
      </w:r>
    </w:p>
    <w:p w:rsidR="009B7FED" w:rsidRPr="009B7FED" w:rsidRDefault="009B7FED" w:rsidP="009B7FE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 5-9 классы</w:t>
      </w:r>
    </w:p>
    <w:p w:rsidR="009B7FED" w:rsidRPr="009B7FED" w:rsidRDefault="009B7FED" w:rsidP="009B7FE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9B7FED" w:rsidRPr="009B7FED" w:rsidRDefault="009B7FED" w:rsidP="009B7FE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9B7FED" w:rsidRPr="009B7FED" w:rsidRDefault="009B7FED" w:rsidP="009B7FE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9B7FED" w:rsidRPr="009B7FED" w:rsidRDefault="009B7FED" w:rsidP="009B7FE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9B7FED" w:rsidRPr="009B7FED" w:rsidRDefault="009B7FED" w:rsidP="009B7FE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9B7FED" w:rsidRPr="009B7FED" w:rsidRDefault="009B7FED" w:rsidP="009B7FE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23068E" w:rsidRPr="009B7FED" w:rsidRDefault="0023068E">
      <w:pPr>
        <w:spacing w:after="0"/>
        <w:ind w:left="120"/>
        <w:jc w:val="center"/>
      </w:pPr>
    </w:p>
    <w:p w:rsidR="0023068E" w:rsidRPr="009B7FED" w:rsidRDefault="0023068E">
      <w:pPr>
        <w:spacing w:after="0"/>
        <w:ind w:left="120"/>
        <w:jc w:val="center"/>
      </w:pPr>
    </w:p>
    <w:p w:rsidR="0023068E" w:rsidRPr="009B7FED" w:rsidRDefault="0023068E">
      <w:pPr>
        <w:spacing w:after="0"/>
        <w:ind w:left="120"/>
        <w:jc w:val="center"/>
      </w:pPr>
    </w:p>
    <w:p w:rsidR="0023068E" w:rsidRPr="009B7FED" w:rsidRDefault="0023068E">
      <w:pPr>
        <w:spacing w:after="0"/>
        <w:ind w:left="120"/>
        <w:jc w:val="center"/>
      </w:pPr>
    </w:p>
    <w:p w:rsidR="0023068E" w:rsidRPr="009B7FED" w:rsidRDefault="0023068E">
      <w:pPr>
        <w:spacing w:after="0"/>
        <w:ind w:left="120"/>
        <w:jc w:val="center"/>
      </w:pPr>
    </w:p>
    <w:p w:rsidR="0023068E" w:rsidRPr="009B7FED" w:rsidRDefault="0023068E">
      <w:pPr>
        <w:spacing w:after="0"/>
        <w:ind w:left="120"/>
        <w:jc w:val="center"/>
      </w:pPr>
    </w:p>
    <w:p w:rsidR="0023068E" w:rsidRPr="009B7FED" w:rsidRDefault="0023068E">
      <w:pPr>
        <w:spacing w:after="0"/>
        <w:ind w:left="120"/>
        <w:jc w:val="center"/>
      </w:pPr>
    </w:p>
    <w:p w:rsidR="0023068E" w:rsidRPr="009B7FED" w:rsidRDefault="0023068E">
      <w:pPr>
        <w:spacing w:after="0"/>
        <w:ind w:left="120"/>
        <w:jc w:val="center"/>
      </w:pPr>
    </w:p>
    <w:p w:rsidR="0023068E" w:rsidRPr="009B7FED" w:rsidRDefault="0023068E">
      <w:pPr>
        <w:spacing w:after="0"/>
        <w:ind w:left="120"/>
        <w:jc w:val="center"/>
      </w:pPr>
    </w:p>
    <w:p w:rsidR="0023068E" w:rsidRPr="009B7FED" w:rsidRDefault="0023068E">
      <w:pPr>
        <w:spacing w:after="0"/>
        <w:ind w:left="120"/>
        <w:jc w:val="center"/>
      </w:pPr>
    </w:p>
    <w:p w:rsidR="0023068E" w:rsidRPr="009B7FED" w:rsidRDefault="0023068E">
      <w:pPr>
        <w:spacing w:after="0"/>
        <w:ind w:left="120"/>
        <w:jc w:val="center"/>
      </w:pPr>
    </w:p>
    <w:p w:rsidR="0023068E" w:rsidRPr="009B7FED" w:rsidRDefault="0023068E">
      <w:pPr>
        <w:spacing w:after="0"/>
        <w:ind w:left="120"/>
        <w:jc w:val="center"/>
      </w:pPr>
    </w:p>
    <w:p w:rsidR="0023068E" w:rsidRPr="009B7FED" w:rsidRDefault="0023068E">
      <w:pPr>
        <w:spacing w:after="0"/>
        <w:ind w:left="120"/>
      </w:pPr>
    </w:p>
    <w:p w:rsidR="0023068E" w:rsidRPr="009B7FED" w:rsidRDefault="0023068E">
      <w:pPr>
        <w:sectPr w:rsidR="0023068E" w:rsidRPr="009B7FED">
          <w:pgSz w:w="11906" w:h="16383"/>
          <w:pgMar w:top="1134" w:right="850" w:bottom="1134" w:left="1701" w:header="720" w:footer="720" w:gutter="0"/>
          <w:cols w:space="720"/>
        </w:sectPr>
      </w:pPr>
    </w:p>
    <w:p w:rsidR="0023068E" w:rsidRPr="009B7FED" w:rsidRDefault="009B7FED" w:rsidP="009B7FED">
      <w:pPr>
        <w:spacing w:after="0" w:line="264" w:lineRule="auto"/>
        <w:ind w:left="120"/>
        <w:jc w:val="center"/>
        <w:rPr>
          <w:sz w:val="24"/>
          <w:szCs w:val="24"/>
        </w:rPr>
      </w:pPr>
      <w:bookmarkStart w:id="2" w:name="block-33054148"/>
      <w:bookmarkEnd w:id="0"/>
      <w:r w:rsidRPr="009B7FED">
        <w:rPr>
          <w:rFonts w:ascii="Times New Roman" w:hAnsi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p w:rsidR="0023068E" w:rsidRPr="009B7FED" w:rsidRDefault="0023068E" w:rsidP="009B7FED">
      <w:pPr>
        <w:spacing w:after="0" w:line="264" w:lineRule="auto"/>
        <w:ind w:left="120"/>
        <w:jc w:val="center"/>
        <w:rPr>
          <w:sz w:val="24"/>
          <w:szCs w:val="24"/>
        </w:rPr>
      </w:pPr>
    </w:p>
    <w:p w:rsidR="0023068E" w:rsidRPr="009B7FED" w:rsidRDefault="009B7FED" w:rsidP="009B7FED">
      <w:pPr>
        <w:spacing w:after="0" w:line="264" w:lineRule="auto"/>
        <w:ind w:left="120"/>
        <w:jc w:val="center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5 КЛАСС</w:t>
      </w:r>
    </w:p>
    <w:p w:rsidR="0023068E" w:rsidRPr="009B7FED" w:rsidRDefault="009B7FED" w:rsidP="009B7FED">
      <w:pPr>
        <w:spacing w:after="0" w:line="264" w:lineRule="auto"/>
        <w:ind w:left="120"/>
        <w:jc w:val="center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ИСТОРИЯ ДРЕВНЕГО МИРА</w:t>
      </w:r>
    </w:p>
    <w:p w:rsidR="0023068E" w:rsidRPr="009B7FED" w:rsidRDefault="0023068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Введение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ПЕРВОБЫТНОСТЬ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Разложение первобытнообщинных отношений. На пороге цивилизации.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ДРЕВНИЙ МИР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Понятие и хронологические рамки истории Древнего мира. Карта Древнего мира.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Древний Восток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Понятие «Древний Восток». Карта Древневосточного мира.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Древний Египет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Отношения Египта с соседними народами. Египетское войско. Завоевательные походы фараонов; Тутмос III. Могущество Египта при Рамсесе II.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Древние цивилизации Месопотамии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Древний Вавилон. Царь Хаммурапи и его законы.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Ассирия. Завоевания ассирийцев. Создание сильной державы. Культурные сокровища Ниневии. Гибель империи.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Усиление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Нововавилонского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царства. Легендарные памятники города Вавилона.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Восточное Средиземноморье в древности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Персидская держава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 xml:space="preserve">Завоевания персов. Государство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Ахеменидов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. Великие цари: Кир II Великий, Дарий I. Расширение территории державы. Государственное устройство. Центр и сатрапии, управление империей. Религия персов.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Древняя Индия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ариев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в Северную Индию. Держава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Маурьев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. Государство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Гуптов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. Общественное устройство,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варны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Древний Китай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Цинь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Шихуанди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. Возведение Великой Китайской стены. Правление династии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Хань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Древняя Греция. Эллинизм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Древнейшая Греция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Тиринф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). Троянская война. Вторжение дорийских племен. Поэмы Гомера «Илиада», «Одиссея».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Греческие полисы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Афины: утверждение демократии. Законы Солона. Реформы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Клисфена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Фемистокл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. Битва при Фермопилах. Захват персами Аттики. Победы греков в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Саламинском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сражении, при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Платеях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Микале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. Итоги греко-персидских войн.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 xml:space="preserve">Культура Древней Греции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Македонские завоевания. Эллинизм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Возвышение Македонии. Политика Филиппа II.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lastRenderedPageBreak/>
        <w:t>Древний Рим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Возникновение Римского государства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Природа и население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Апеннинского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Римские завоевания в Средиземноморье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Поздняя Римская республика. Гражданские войны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Гракхов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Октавиана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Расцвет и падение Римской империи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Установление императорской власти.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Октавиан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Начало Великого переселения народов. Рим и варвары. Падение Западной Римской империи.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Культура Древнего Рима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Обобщение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Историческое и культурное наследие цивилизаций Древнего мира. </w:t>
      </w:r>
    </w:p>
    <w:p w:rsidR="0023068E" w:rsidRPr="009B7FED" w:rsidRDefault="0023068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3068E" w:rsidRPr="009B7FED" w:rsidRDefault="009B7FED" w:rsidP="009B7FED">
      <w:pPr>
        <w:spacing w:after="0" w:line="264" w:lineRule="auto"/>
        <w:ind w:left="120"/>
        <w:jc w:val="center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6 КЛАСС</w:t>
      </w:r>
    </w:p>
    <w:p w:rsidR="0023068E" w:rsidRDefault="009B7FED" w:rsidP="009B7FED">
      <w:pPr>
        <w:spacing w:after="0" w:line="264" w:lineRule="auto"/>
        <w:ind w:left="120"/>
        <w:jc w:val="center"/>
        <w:rPr>
          <w:rFonts w:ascii="Times New Roman" w:hAnsi="Times New Roman"/>
          <w:color w:val="000000"/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ВСЕОБЩАЯ ИСТОРИЯ. ИСТОРИЯ СРЕДНИХ ВЕКОВ</w:t>
      </w:r>
    </w:p>
    <w:p w:rsidR="009B7FED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 xml:space="preserve">Введение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Средние века: понятие, хронологические рамки и периодизация Средневековья.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 xml:space="preserve">Народы Европы в раннее Средневековье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Падение Западной Римской империи и образование варварских королевств. Завоевание франками Галлии.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Хлодвиг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. Усиление королевской власти. Салическая правда. Принятие франками христианства.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Франкское государство в VIII–IX вв. Усиление власти майордомов. Карл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Мартелл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и его военная реформа. Завоевания Карла Великого. Управление империей. «Каролингское возрождение».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Верденский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раздел, его причины и значение.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Византийская империя в VI–ХI вв.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 xml:space="preserve">Территория, население империи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ромеев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Арабы в VI–ХI вв.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Средневековое европейское общество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Государства Европы в ХII–ХV вв.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ХII–ХV вв. Польско-литовское государство в XIV–XV вв. Реконкиста и образование централизованных государств на Пиренейском полуострове. Итальянские государства в XII–XV вв. Развитие экономики в европейских странах в период зрелого Средневековья. Обострение социальных противоречий в ХIV в. (Жакерия, восстание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Уота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Тайлера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). Гуситское движение в Чехии.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Византийская империя и славянские государства в ХII–ХV вв. Экспансия турок-османов. Османские завоевания на Балканах. Падение Константинополя.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Культура средневековой Европы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И.Гутенберг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Страны Востока в Средние века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</w:t>
      </w: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 xml:space="preserve">императоров и управление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сегунов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. Индия: раздробленность индийских княжеств, вторжение мусульман, Делийский султанат.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Культура народов Востока. Литература. Архитектура. Традиционные искусства и ремесла.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Государства доколумбовой Америки в Средние века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Обобщение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Историческое и культурное наследие Средних веков.</w:t>
      </w:r>
    </w:p>
    <w:p w:rsidR="0023068E" w:rsidRPr="009B7FED" w:rsidRDefault="0023068E">
      <w:pPr>
        <w:spacing w:after="0"/>
        <w:ind w:left="120"/>
        <w:rPr>
          <w:sz w:val="24"/>
          <w:szCs w:val="24"/>
        </w:rPr>
      </w:pPr>
    </w:p>
    <w:p w:rsidR="0023068E" w:rsidRPr="009B7FED" w:rsidRDefault="009B7FED" w:rsidP="009B7FED">
      <w:pPr>
        <w:spacing w:after="0"/>
        <w:ind w:left="120"/>
        <w:jc w:val="center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ИСТОРИЯ РОССИИ. ОТ РУСИ К РОССИЙСКОМУ ГОСУДАРСТВУ</w:t>
      </w:r>
    </w:p>
    <w:p w:rsidR="0023068E" w:rsidRPr="009B7FED" w:rsidRDefault="0023068E">
      <w:pPr>
        <w:spacing w:after="0"/>
        <w:ind w:left="120"/>
        <w:rPr>
          <w:sz w:val="24"/>
          <w:szCs w:val="24"/>
        </w:rPr>
      </w:pP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 xml:space="preserve">Введение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Народы и государства на территории нашей страны в древности. Восточная Европа в середине I тыс. н. э</w:t>
      </w:r>
      <w:r w:rsidRPr="009B7FED">
        <w:rPr>
          <w:rFonts w:ascii="Times New Roman" w:hAnsi="Times New Roman"/>
          <w:color w:val="000000"/>
          <w:sz w:val="24"/>
          <w:szCs w:val="24"/>
        </w:rPr>
        <w:t>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Заселение территории нашей страны человеком. Палеолитическое искусство. Петроглифы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Беломорья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Народы, проживавшие на этой территории до середины I тыс. до н. э. Скифы и скифская культура. Античные города-государства Северного Причерноморья.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Боспорское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царство. Пантикапей. Античный Херсонес. Скифское царство в Крыму. Дербент.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балты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и финно-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угры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Страны и народы Восточной Европы, Сибири и Дальнего Востока. Тюркский каганат. Хазарский каганат. Волжская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Булгария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Русь в IX – начале XII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Принятие христианства и его значение. Византийское наследие на Руси.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lastRenderedPageBreak/>
        <w:t>Русь в конце X – начале XII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Дешт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-и-Кипчак), странами Центральной, Западной и Северной Европы. Херсонес в культурных контактах Руси и Византии.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Культурное пространство.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Русь в середине XII – начале XIII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 xml:space="preserve">Русские земли и их соседи в середине XIII – XIV в.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</w:t>
      </w: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>Московского княжества. Дмитрий Донской. Куликовская битва. Закрепление первенствующего положения московских князей.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Народы и государства степной зоны Восточной Европы и Сибири в XIII–XV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Касимовское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ханство. Народы Северного Кавказа. Итальянские фактории Причерноморья (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Каффа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Тана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Солдайя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и др.) и их роль в системе торговых и политических связей Руси с Западом и Востоком.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Епифаний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Премудрый. Архитектура. Каменные соборы Кремля. Изобразительное искусство. Феофан Грек. Андрей Рублев.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Формирование единого Русского государства в XV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 в. Василий Темный. Новгород и Псков в XV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III.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Внутрицерковная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борьба (иосифляне и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нестяжатели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). Ереси.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Геннадиевская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Хожение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Наш край с древнейших времен до конца XV в. (Материал по истории своего края привлекается при рассмотрении ключевых событий и процессов отечественной истории).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Обобщение</w:t>
      </w:r>
    </w:p>
    <w:p w:rsidR="0023068E" w:rsidRPr="009B7FED" w:rsidRDefault="0023068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3068E" w:rsidRPr="009B7FED" w:rsidRDefault="009B7FED" w:rsidP="009B7FED">
      <w:pPr>
        <w:spacing w:after="0" w:line="264" w:lineRule="auto"/>
        <w:ind w:left="120"/>
        <w:jc w:val="center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7 КЛАСС</w:t>
      </w:r>
    </w:p>
    <w:p w:rsidR="0023068E" w:rsidRPr="009B7FED" w:rsidRDefault="009B7FED" w:rsidP="009B7FED">
      <w:pPr>
        <w:spacing w:after="0" w:line="264" w:lineRule="auto"/>
        <w:ind w:left="120"/>
        <w:jc w:val="center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ВСЕОБЩАЯ ИСТОРИЯ. ИСТОРИЯ НОВОГО ВРЕМЕНИ. КОНЕЦ XV – XVII в.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Введение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>Понятие «Новое время». Хронологические рамки и периодизация истории Нового времени.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Великие географические открытия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Тордесильясский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договор 1494 г. Открытие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Васко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да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Гамой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Писарро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XV – XVI в.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Изменения в европейском обществе в XVI–XVII вв.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Реформация и контрреформация в Европе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Государства Европы в XVI–XVII вв.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Испания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под властью потомков католических королей. Внутренняя и внешняя политика испанских Габсбургов. </w:t>
      </w:r>
      <w:proofErr w:type="spellStart"/>
      <w:proofErr w:type="gramStart"/>
      <w:r w:rsidRPr="009B7FED">
        <w:rPr>
          <w:rFonts w:ascii="Times New Roman" w:hAnsi="Times New Roman"/>
          <w:color w:val="000000"/>
          <w:sz w:val="24"/>
          <w:szCs w:val="24"/>
        </w:rPr>
        <w:t>Нацио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-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нально</w:t>
      </w:r>
      <w:proofErr w:type="spellEnd"/>
      <w:proofErr w:type="gramEnd"/>
      <w:r w:rsidRPr="009B7FED">
        <w:rPr>
          <w:rFonts w:ascii="Times New Roman" w:hAnsi="Times New Roman"/>
          <w:color w:val="000000"/>
          <w:sz w:val="24"/>
          <w:szCs w:val="24"/>
        </w:rPr>
        <w:t>-освободительное движение в Нидерландах: цели, участники, формы борьбы. Итоги и значение Нидерландской революции.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Франция: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Англия.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VIII и королевская реформация. «Золотой век» Елизаветы I.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Английская революция середины XVII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Страны Центральной, Южной и Юго-Восточной Европы.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В мире империй и вне его. Германские государства. Итальянские земли. Положение славянских народов. Образование Речи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Посполитой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Международные отношения в XVI–XVII вв.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lastRenderedPageBreak/>
        <w:t>Европейская культура в раннее Новое время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Страны Востока в XVI–XVII вв.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Османская империя: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на вершине могущества. Сулейман I Великолепный: завоеватель, законодатель. Управление многонациональной империей. Османская армия. </w:t>
      </w:r>
      <w:r w:rsidRPr="009B7FED">
        <w:rPr>
          <w:rFonts w:ascii="Times New Roman" w:hAnsi="Times New Roman"/>
          <w:b/>
          <w:color w:val="000000"/>
          <w:sz w:val="24"/>
          <w:szCs w:val="24"/>
        </w:rPr>
        <w:t>Индия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при Великих Моголах. Начало проникновения европейцев. Ост-Индские компании. </w:t>
      </w:r>
      <w:r w:rsidRPr="009B7FED">
        <w:rPr>
          <w:rFonts w:ascii="Times New Roman" w:hAnsi="Times New Roman"/>
          <w:b/>
          <w:color w:val="000000"/>
          <w:sz w:val="24"/>
          <w:szCs w:val="24"/>
        </w:rPr>
        <w:t>Китай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9B7FED">
        <w:rPr>
          <w:rFonts w:ascii="Times New Roman" w:hAnsi="Times New Roman"/>
          <w:b/>
          <w:color w:val="000000"/>
          <w:sz w:val="24"/>
          <w:szCs w:val="24"/>
        </w:rPr>
        <w:t>Япония: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борьба знатных кланов за власть, установление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сегуната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Токугава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, укрепление централизованного государства. «Закрытие» страны для иноземцев. Культура и искусство стран Востока в XVI–XVII вв.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 xml:space="preserve">Обобщение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Историческое и культурное наследие Раннего Нового времени.</w:t>
      </w:r>
    </w:p>
    <w:p w:rsidR="0023068E" w:rsidRPr="009B7FED" w:rsidRDefault="0023068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3068E" w:rsidRPr="009B7FED" w:rsidRDefault="009B7FED" w:rsidP="009B7FED">
      <w:pPr>
        <w:spacing w:after="0" w:line="264" w:lineRule="auto"/>
        <w:ind w:left="120"/>
        <w:jc w:val="center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ИСТОРИЯ РОССИИ. РОССИЯ В XVI–XVII вв.: ОТ ВЕЛИКОГО КНЯЖЕСТВА К ЦАРСТВУ</w:t>
      </w:r>
    </w:p>
    <w:p w:rsidR="0023068E" w:rsidRPr="009B7FED" w:rsidRDefault="0023068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Россия в XVI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Завершение объединения русских земель.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XVI в.: война с Великим княжеством Литовским, отношения с Крымским и Казанским ханствами, посольства в европейские государства.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Царствование Ивана IV.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Принятие Иваном IV царского титула. Реформы середины XVI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Внешняя политика России в XVI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</w:t>
      </w: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>Ливонской войне. Поход Ермака Тимофеевича на Сибирское ханство. Начало присоединения к России Западной Сибири.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Россия в конце XVI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Царь Федор Иванович. Борьба за власть в боярском окружении. Правление Бориса Годунова. Учреждение патриаршества.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Тявзинский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Смута в России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Накануне Смуты.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Смутное время начала XVII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Дискуссия о его причинах. Самозванцы и самозванство. Личность Лжедмитрия I и его политика. Восстание 1606 г. и убийство самозванца.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Царь Василий Шуйский. Восстание Ивана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Болотникова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. Перерастание внутреннего кризиса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Делагарди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и распад тушинского лагеря. Открытое вступление Речи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Посполитой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в войну против России. Оборона Смоленска.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Гермоген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Окончание Смуты.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Столбовский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мир со Швецией: утрата выхода к Балтийскому морю. Продолжение войны с Речью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Посполитой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. Поход принца Владислава на Москву. Заключение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Деулинского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перемирия с Речью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Посполитой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. Итоги и последствия Смутного времени.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Россия в XVII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lastRenderedPageBreak/>
        <w:t>Россия при первых Романовых.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И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Экономическое развитие России в XVII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Социальная структура российского общества.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XVII в. Городские восстания середины XVII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Внешняя политика России в XVII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Возобновление дипломатических контактов со странами Европы и Азии после Смуты. Смоленская война.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Поляновский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мир. Контакты с православным населением Речи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Посполитой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: противодействие полонизации, распространению католичества. Контакты с Запорожской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Сечью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. Восстание Богдана Хмельницкого. Пере-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яславская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рада. Вхождение земель Войска Запорожского в состав России. Война между Россией и Речью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Посполитой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1654–1667 гг.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Андрусовское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Освоение новых территорий.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Народы России в XVII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Культурное пространство XVI–XVII вв.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Изменения в картине мира человека в XVI–XVII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Солари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Алевиз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Фрязин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Петрок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Малой. Собор Покрова на Рву. Монастырские ансамбли (Кирилло-Белозерский, Соловецкий, Ново-</w:t>
      </w: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 xml:space="preserve">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Парсунная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живопись.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Симеон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Полоцкий. Немецкая слобода как проводник европейского культурного влияния. Посадская сатира XVII в.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Гизеля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– первое учебное пособие по истории.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Наш край в XVI–XVII вв.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Обобщение</w:t>
      </w:r>
    </w:p>
    <w:p w:rsidR="0023068E" w:rsidRPr="009B7FED" w:rsidRDefault="0023068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3068E" w:rsidRPr="009B7FED" w:rsidRDefault="009B7FED" w:rsidP="009B7FED">
      <w:pPr>
        <w:spacing w:after="0" w:line="264" w:lineRule="auto"/>
        <w:ind w:left="120"/>
        <w:jc w:val="center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8 КЛАСС</w:t>
      </w:r>
    </w:p>
    <w:p w:rsidR="0023068E" w:rsidRDefault="009B7FED" w:rsidP="009B7FE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ВСЕОБЩАЯ ИСТОРИЯ. ИСТОРИЯ НОВОГО ВРЕМЕНИ. XVIII в.</w:t>
      </w:r>
    </w:p>
    <w:p w:rsidR="009B7FED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Введение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Век Просвещения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Д’Аламбер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Государства Европы в XVIII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Монархии в Европе XVIII в.: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Великобритания в XVIII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Луддизм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Франция.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Германские государства, монархия Габсбургов, итальянские земли в XVIII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Раздробленность Германии. Возвышение Пруссии. Фридрих II Великий.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Габсбургская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монархия в XVIII в. Правление Марии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Терезии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и Иосифа II.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Государства Пиренейского полуострова.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Испания: проблемы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Британские колонии в Северной Америке: борьба за независимость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Французская революция конца XVIII в.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Вареннский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 xml:space="preserve">Европейская культура в XVIII в.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 xml:space="preserve">Международные отношения в XVIII в.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Проблемы европейского баланса сил и дипломатия. Участие России в международных отношениях в XVIII в. Северная война (1700–1721). Династические войны «за наследство». Семилетняя война (1756–1763). Разделы Речи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Посполитой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. Войны антифранцузских коалиций против революционной Франции. Колониальные захваты европейских держав.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Страны Востока в XVIII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Османская империя: от могущества к упадку. Положение населения. Попытки проведения реформ; Селим III. Индия. Ослабление империи Великих Моголов. Борьба европейцев за владения в Индии. Утверждение британского владычества. Китай. Империя Цин в XVIII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XVIII в.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Сегуны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и дайме. Положение сословий. Культура стран Востока в XVIII в.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Обобщение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Историческое и культурное наследие XVIII в.</w:t>
      </w:r>
    </w:p>
    <w:p w:rsidR="0023068E" w:rsidRPr="009B7FED" w:rsidRDefault="0023068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3068E" w:rsidRPr="009B7FED" w:rsidRDefault="009B7FED" w:rsidP="009B7FED">
      <w:pPr>
        <w:spacing w:after="0" w:line="264" w:lineRule="auto"/>
        <w:ind w:left="120"/>
        <w:jc w:val="center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ИСТОРИЯ РОССИИ. РОССИЯ В КОНЦЕ XVII – XVIII в.: ОТ ЦАРСТВА К ИМПЕРИИ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lastRenderedPageBreak/>
        <w:t>Введение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Россия в эпоху преобразований Петра I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Причины и предпосылки преобразований.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Россия и Европа в конце XVII в. Модернизация как жизненно важная национальная задача. Начало царствования Петра I, борьба за власть. Правление царевны Софьи. Стрелецкие бунты.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Хованщина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. Первые шаги на пути преобразований. Азовские походы. Великое посольство и его значение. Сподвижники Петра I.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Экономическая политика.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Социальная политика.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Реформы управления.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Первые гвардейские полки. Создание регулярной армии, военного флота. Рекрутские наборы.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Церковная реформа.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Упразднение патриаршества, учреждение Синода. Положение инославных конфессий.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 xml:space="preserve">Оппозиция реформам Петра I. </w:t>
      </w:r>
      <w:r w:rsidRPr="009B7FED">
        <w:rPr>
          <w:rFonts w:ascii="Times New Roman" w:hAnsi="Times New Roman"/>
          <w:color w:val="000000"/>
          <w:sz w:val="24"/>
          <w:szCs w:val="24"/>
        </w:rPr>
        <w:t>Социальные движения в первой четверти XVIII в. Восстания в Астрахани, Башкирии, на Дону. Дело царевича Алексея.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Внешняя политика.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Северная война. Причины и цели войны. Неудачи в начале войны и их преодоление. Битва при д. Лесной и победа под Полтавой.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Прутский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поход. Борьба за гегемонию на Балтике. Сражения у м. Гангут и о.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Гренгам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Ништадтский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мир и его последствия. Закрепление России на берегах Балтики. Провозглашение России империей. Каспийский поход Петра I.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Преобразования Петра I в области культуры.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Итоги, последствия и значение петровских преобразований. Образ Петра I в русской культуре.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Россия после Петра I. Дворцовые перевороты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верховников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» и приход к власти Анны Иоанновны. Кабинет министров. Роль Э. Бирона, А. И. Остермана, А. П. </w:t>
      </w:r>
      <w:proofErr w:type="spellStart"/>
      <w:proofErr w:type="gramStart"/>
      <w:r w:rsidRPr="009B7FED">
        <w:rPr>
          <w:rFonts w:ascii="Times New Roman" w:hAnsi="Times New Roman"/>
          <w:color w:val="000000"/>
          <w:sz w:val="24"/>
          <w:szCs w:val="24"/>
        </w:rPr>
        <w:t>Волын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-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ского</w:t>
      </w:r>
      <w:proofErr w:type="spellEnd"/>
      <w:proofErr w:type="gramEnd"/>
      <w:r w:rsidRPr="009B7FED">
        <w:rPr>
          <w:rFonts w:ascii="Times New Roman" w:hAnsi="Times New Roman"/>
          <w:color w:val="000000"/>
          <w:sz w:val="24"/>
          <w:szCs w:val="24"/>
        </w:rPr>
        <w:t>, Б. Х. Миниха в управлении и политической жизни страны.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Укрепление границ империи на восточной и юго-восточной окраинах. Переход Младшего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жуза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под суверенитет Российской империи. Война с Османской империей.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Россия при Елизавете Петровне.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И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. И. Шувалов. Россия в международных конфликтах 1740–1750-х гг. Участие в Семилетней войне.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Петр III.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Манифест о вольности дворянства. Причины переворота 28 июня 1762 г.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 xml:space="preserve">Россия в 1760–1790-х гг.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 xml:space="preserve">Правление Екатерины II и Павла I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Внутренняя политика Екатерины II.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Национальная политика и народы России в XVIII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Новороссии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, Поволжье, других регионах. Укрепление веротерпимости по отношению к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неправославным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и нехристианским конфессиям. Политика по отношению к исламу. Башкирские восстания. Формирование черты оседлости.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Экономическое развитие России во второй половине XVIII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Рябушинские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Гарелины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, Прохоровы, Демидовы и др.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Внутренняя и внешняя торговля. Торговые пути внутри страны. </w:t>
      </w:r>
      <w:proofErr w:type="gramStart"/>
      <w:r w:rsidRPr="009B7FED">
        <w:rPr>
          <w:rFonts w:ascii="Times New Roman" w:hAnsi="Times New Roman"/>
          <w:color w:val="000000"/>
          <w:sz w:val="24"/>
          <w:szCs w:val="24"/>
        </w:rPr>
        <w:t>Водно-транспортные</w:t>
      </w:r>
      <w:proofErr w:type="gramEnd"/>
      <w:r w:rsidRPr="009B7FED">
        <w:rPr>
          <w:rFonts w:ascii="Times New Roman" w:hAnsi="Times New Roman"/>
          <w:color w:val="000000"/>
          <w:sz w:val="24"/>
          <w:szCs w:val="24"/>
        </w:rPr>
        <w:t xml:space="preserve"> системы: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Вышневолоцкая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, Тихвинская, Мариинская и др. Ярмарки и их роль во внутренней торговле.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Макарьевская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Ирбитская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Свенская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, Коренная ярмарки. </w:t>
      </w: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>Ярмарки Малороссии. Партнеры России во внешней торговле в Европе и в мире. Обеспечение активного внешнеторгового баланса.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Обострение социальных противоречий.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Чумной бунт в Москве. Восстание под предводительством Емельяна Пугачева.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Антидворянский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 xml:space="preserve">Внешняя политика России второй половины XVIII в., ее основные задачи. 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Новороссией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. Строительство новых городов и портов. Основание Пятигорска, Севастополя, Одессы, Херсона. Г. А. Потемкин. Путешествие Екатерины II на юг в 1787 г.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Участие России в разделах Речи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Посполитой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 xml:space="preserve">Россия при Павле I. </w:t>
      </w:r>
      <w:r w:rsidRPr="009B7FED">
        <w:rPr>
          <w:rFonts w:ascii="Times New Roman" w:hAnsi="Times New Roman"/>
          <w:color w:val="000000"/>
          <w:sz w:val="24"/>
          <w:szCs w:val="24"/>
        </w:rPr>
        <w:t>Личность Павла I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Культурное пространство Российской империи в XVIII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Идеи Просвещения в российской общественной мысли, публицистике и литературе. Литература народов России в XVIII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Русская культура и культура народов России в XVIII в.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Российская наука в XVIII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</w:t>
      </w: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>Е. Р. Дашкова. М. В. Ломоносов и его роль в становлении российской науки и образования.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Образование в России в XVIII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spellStart"/>
      <w:proofErr w:type="gramStart"/>
      <w:r w:rsidRPr="009B7FED">
        <w:rPr>
          <w:rFonts w:ascii="Times New Roman" w:hAnsi="Times New Roman"/>
          <w:color w:val="000000"/>
          <w:sz w:val="24"/>
          <w:szCs w:val="24"/>
        </w:rPr>
        <w:t>бла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-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городных</w:t>
      </w:r>
      <w:proofErr w:type="spellEnd"/>
      <w:proofErr w:type="gramEnd"/>
      <w:r w:rsidRPr="009B7FED">
        <w:rPr>
          <w:rFonts w:ascii="Times New Roman" w:hAnsi="Times New Roman"/>
          <w:color w:val="000000"/>
          <w:sz w:val="24"/>
          <w:szCs w:val="24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Русская архитектура XVIII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Новые веяния в изобразительном искусстве в конце столетия.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 xml:space="preserve">Наш край в XVIII в.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Обобщение</w:t>
      </w:r>
    </w:p>
    <w:p w:rsidR="0023068E" w:rsidRPr="009B7FED" w:rsidRDefault="0023068E" w:rsidP="009B7FED">
      <w:pPr>
        <w:spacing w:after="0" w:line="264" w:lineRule="auto"/>
        <w:ind w:left="120"/>
        <w:jc w:val="center"/>
        <w:rPr>
          <w:sz w:val="24"/>
          <w:szCs w:val="24"/>
        </w:rPr>
      </w:pPr>
    </w:p>
    <w:p w:rsidR="0023068E" w:rsidRPr="009B7FED" w:rsidRDefault="009B7FED" w:rsidP="009B7FED">
      <w:pPr>
        <w:spacing w:after="0" w:line="264" w:lineRule="auto"/>
        <w:ind w:left="120"/>
        <w:jc w:val="center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9 КЛАСС</w:t>
      </w:r>
    </w:p>
    <w:p w:rsidR="0023068E" w:rsidRDefault="009B7FE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ВСЕОБЩАЯ ИСТОРИЯ. ИСТОРИЯ НОВОГО ВРЕМЕНИ. XIX – НАЧАЛО ХХ в.</w:t>
      </w:r>
    </w:p>
    <w:p w:rsidR="009B7FED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Введение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 xml:space="preserve">Европа в начале XIX в.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Провозглашение империи Наполеона I во Франции. Реформы. Законодательство. Наполеоновские войны.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Антинаполеоновские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Развитие индустриального общества в первой половине XIX в.: экономика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9B7FED">
        <w:rPr>
          <w:rFonts w:ascii="Times New Roman" w:hAnsi="Times New Roman"/>
          <w:b/>
          <w:color w:val="000000"/>
          <w:sz w:val="24"/>
          <w:szCs w:val="24"/>
        </w:rPr>
        <w:t xml:space="preserve">социальные отношения, политические процессы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Политическое развитие европейских стран в 1815–1840-е гг.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Страны Европы и Северной Америки в середине ХIХ – начале ХХ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 xml:space="preserve">Великобритания </w:t>
      </w:r>
      <w:r w:rsidRPr="009B7FED">
        <w:rPr>
          <w:rFonts w:ascii="Times New Roman" w:hAnsi="Times New Roman"/>
          <w:color w:val="000000"/>
          <w:sz w:val="24"/>
          <w:szCs w:val="24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Франция.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Империя Наполеона III: внутренняя и внешняя политика. Активизация колониальной экспансии. Франко-германская война 1870–1871 гг. Парижская коммуна.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lastRenderedPageBreak/>
        <w:t>Италия.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Подъем борьбы за независимость итальянских земель. К.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Кавур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, Дж. Гарибальди. Образование единого государства. Король Виктор Эммануил II.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Германия.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Страны Центральной и Юго-Восточной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B7FED">
        <w:rPr>
          <w:rFonts w:ascii="Times New Roman" w:hAnsi="Times New Roman"/>
          <w:b/>
          <w:color w:val="000000"/>
          <w:sz w:val="24"/>
          <w:szCs w:val="24"/>
        </w:rPr>
        <w:t>Европы во второй половине XIX – начале XX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Габсбургская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Соединенные Штаты Америки.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XIX в.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Экономическое и социально-политическое развитие стран Европы и США в конце XIX – начале ХХ в.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 xml:space="preserve">Страны Латинской Америки в XIX – начале ХХ в.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Туссен-Лувертюр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, С. 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латифундизм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. Проблемы модернизации. Мексиканская революция 1910–1917 гг.: участники, итоги, значение.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Страны Азии в ХIХ – начале ХХ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Япония.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Внутренняя и внешняя политика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сегуната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Токугава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. «Открытие Японии». Реставрация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Мэйдзи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. Введение конституции. Модернизация в экономике и социальных отношениях. Переход к политике завоеваний.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Китай.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Империя Цин. «Опиумные войны». Восстание тайпинов. «Открытие» Китая. Политика «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самоусиления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». Восстание «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ихэтуаней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». Революция 1911–1913 гг. Сунь Ятсен.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Османская империя.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Традиционные устои и попытки проведения реформ. Политика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Танзимата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. Принятие конституции. Младотурецкая революция 1908–1909 гг.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Революция 1905–1911 г. в Иране.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Индия.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XIX в. Создание Индийского национального конгресса. Б.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Тилак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, М.К. Ганди.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Народы Африки в ХIХ – начале ХХ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Развитие культуры в XIX – начале ХХ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>Научные открытия и технические изобретения в XIX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XIX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 xml:space="preserve">Международные отношения в XIX – начале XX в.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XIX – начале ХХ в. (испано-американская война, русско-японская война, боснийский кризис). Балканские войны.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Обобщение (1 ч).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Историческое и культурное наследие XIX в.</w:t>
      </w:r>
    </w:p>
    <w:p w:rsidR="0023068E" w:rsidRPr="009B7FED" w:rsidRDefault="0023068E" w:rsidP="009B7FED">
      <w:pPr>
        <w:spacing w:after="0" w:line="264" w:lineRule="auto"/>
        <w:ind w:left="120"/>
        <w:jc w:val="center"/>
        <w:rPr>
          <w:sz w:val="24"/>
          <w:szCs w:val="24"/>
        </w:rPr>
      </w:pPr>
    </w:p>
    <w:p w:rsidR="0023068E" w:rsidRPr="009B7FED" w:rsidRDefault="009B7FED" w:rsidP="009B7FED">
      <w:pPr>
        <w:spacing w:after="0" w:line="264" w:lineRule="auto"/>
        <w:ind w:left="120"/>
        <w:jc w:val="center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ИСТОРИЯ РОССИИ. РОССИЙСКАЯ ИМПЕРИЯ В XIX – НАЧАЛЕ XX В.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Введение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Александровская эпоха: государственный либерализм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Проекты либеральных реформ Александра I. Внешние и внутренние факторы. Негласный комитет. Реформы государственного управления. М. М. Сперанский.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Внешняя политика России. Война России с Францией 1805–1807 гг.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Тильзитский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Николаевское самодержавие: государственный консерватизм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Реформаторские и консервативные тенденции в политике Николая I.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</w:t>
      </w: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>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Культурное пространство империи в первой половине XIX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Народы России в первой половине XIX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Социальная и правовая модернизация страны при Александре II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всесословности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в правовом строе страны. Конституционный вопрос.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Многовекторность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 xml:space="preserve">Россия в 1880–1890-х гг.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«Народное самодержавие» Александра III.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Сельское хозяйство и промышленность. Пореформенная деревня: традиции и новации. Общинное землевладение и крестьянское хозяйство. Взаимозависимость </w:t>
      </w: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>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Культурное пространство империи во второй половине XIX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Этнокультурный облик империи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 xml:space="preserve">Формирование гражданского общества и основные направления общественных движений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I съезд РСДРП.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Россия на пороге ХХ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</w:t>
      </w: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>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Имперский центр и регионы. Национальная политика, этнические элиты и национально-культурные движения.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Цусимское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сражение.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Первая российская революция 1905–1907 гг. Начало парламентаризма в России. Николай II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Неонароднические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Правомонархические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Избирательный закон 11 декабря 1905 г. Избирательная кампания в I Государственную думу. Основные государственные законы 23 апреля 1906 г. Деятельность I и II Государственной думы: итоги и уроки.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XX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в. в мировую культуру.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Наш край в XIX – начале ХХ в.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Обобщение.</w:t>
      </w:r>
    </w:p>
    <w:p w:rsidR="0023068E" w:rsidRPr="009B7FED" w:rsidRDefault="0023068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3068E" w:rsidRPr="009B7FED" w:rsidRDefault="009B7FED" w:rsidP="009B7FED">
      <w:pPr>
        <w:spacing w:after="0" w:line="264" w:lineRule="auto"/>
        <w:ind w:left="120"/>
        <w:jc w:val="center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ВВЕДЕНИЕ В НОВЕЙШУЮ ИСТОРИЮ РОССИИ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Введение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>Преемственность всех этапов отечественной истории. Период Новейшей истории страны (с 1914 г. по настоящее время). Важнейшие события, процессы ХХ — начала XXI в.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Российская революция 1917-1922 гг.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Российская империя накануне Февральской революции 1917 г.: общенациональный кризис.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Февральское восстание в Петрограде. Отречение Николая II.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Переход страны к мирной жизни. Образование СССР.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Революционные события в России глазами соотечественников и мира. Русское зарубежье.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Влияние революционных событий на общемировые процессы XX в., историю народов России.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 xml:space="preserve">Великая Отечественная война (1941—1945 гг.)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Битва за Москву. Парад 7 ноября 1941 г. на Красной площади. Срыв германских планов молниеносной войны.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Блокада Ленинграда. Дорога жизни. Значение героического сопротивления Ленинграда.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Коренной перелом в ходе Великой Отечественной войны. Сталинградская битва. Битва на Курской дуге.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Прорыв и снятие блокады Ленинграда. Битва за Днепр.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Разгром милитаристской Японии. 3 сентября — окончание Второй мировой войны.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Распад СССР. Становление новой России (1992—1999 гг.)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Референдум о сохранении СССР и введении поста Президента РСФСР. Избрание Б.Н. Ельцина Президентом РСФСР.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Распад СССР и его последствия для России и мира.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Добровольная отставка Б. Н. Ельцина.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 xml:space="preserve">Возрождение страны с 2000-х гг.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Российская Федерация в начале XXI века: на пути восстановления и укрепления страны.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</w:t>
      </w: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>постсоветском пространстве. Борьба с терроризмом. Укрепление Вооружённых Сил РФ. Приоритетные национальные проекты.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Восстановление лидирующих позиций России в международных отношениях. Отношения с США и Евросоюзом.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Воссоединение Крыма с Россией.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Крым в составе Российского государства в XX.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Воссоединение Крыма с Россией, его значение и международные последствия.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Российская Федерация на современном этапе.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короновирусной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Общероссийское голосование по поправкам к Конституции России (2020 г.).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Признание Россией ДНР и ЛНР (2022 г.)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Итоговое повторение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История родного края в годы революций и Гражданской войны.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Наши земляки — герои Великой Отечественной войны (1941—1945 гг.).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Наш регион в конце XX — начале XXI вв.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Трудовые достижения родного края.</w:t>
      </w:r>
    </w:p>
    <w:p w:rsidR="0023068E" w:rsidRPr="009B7FED" w:rsidRDefault="0023068E">
      <w:pPr>
        <w:rPr>
          <w:sz w:val="24"/>
          <w:szCs w:val="24"/>
        </w:rPr>
        <w:sectPr w:rsidR="0023068E" w:rsidRPr="009B7FED">
          <w:pgSz w:w="11906" w:h="16383"/>
          <w:pgMar w:top="1134" w:right="850" w:bottom="1134" w:left="1701" w:header="720" w:footer="720" w:gutter="0"/>
          <w:cols w:space="720"/>
        </w:sectPr>
      </w:pPr>
    </w:p>
    <w:p w:rsidR="0023068E" w:rsidRPr="009B7FED" w:rsidRDefault="009B7FED" w:rsidP="009B7FED">
      <w:pPr>
        <w:spacing w:after="0" w:line="264" w:lineRule="auto"/>
        <w:ind w:left="120"/>
        <w:jc w:val="center"/>
        <w:rPr>
          <w:sz w:val="24"/>
          <w:szCs w:val="24"/>
        </w:rPr>
      </w:pPr>
      <w:bookmarkStart w:id="3" w:name="block-33054149"/>
      <w:bookmarkEnd w:id="2"/>
      <w:r w:rsidRPr="009B7FED">
        <w:rPr>
          <w:rFonts w:ascii="Times New Roman" w:hAnsi="Times New Roman"/>
          <w:b/>
          <w:color w:val="000000"/>
          <w:sz w:val="24"/>
          <w:szCs w:val="24"/>
        </w:rPr>
        <w:lastRenderedPageBreak/>
        <w:t>ПЛАНИРУЕМЫЕ РЕЗУЛЬТАТЫ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Изучение истории в 5 классе направлено на достижение обучающимися личностных,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23068E" w:rsidRPr="009B7FED" w:rsidRDefault="0023068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3068E" w:rsidRPr="009B7FED" w:rsidRDefault="009B7FED" w:rsidP="009B7FED">
      <w:pPr>
        <w:spacing w:after="0" w:line="264" w:lineRule="auto"/>
        <w:ind w:left="120"/>
        <w:jc w:val="center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К важнейшим </w:t>
      </w:r>
      <w:r w:rsidRPr="009B7FED">
        <w:rPr>
          <w:rFonts w:ascii="Times New Roman" w:hAnsi="Times New Roman"/>
          <w:b/>
          <w:color w:val="000000"/>
          <w:sz w:val="24"/>
          <w:szCs w:val="24"/>
        </w:rPr>
        <w:t>личностным результатам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</w:t>
      </w: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>профессионально-ориентированных интересов, построение индивидуальной траектории образования и жизненных планов;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23068E" w:rsidRPr="009B7FED" w:rsidRDefault="0023068E">
      <w:pPr>
        <w:spacing w:after="0"/>
        <w:ind w:left="120"/>
        <w:rPr>
          <w:sz w:val="24"/>
          <w:szCs w:val="24"/>
        </w:rPr>
      </w:pPr>
    </w:p>
    <w:p w:rsidR="0023068E" w:rsidRPr="009B7FED" w:rsidRDefault="009B7FED" w:rsidP="009B7FED">
      <w:pPr>
        <w:spacing w:after="0"/>
        <w:ind w:left="120"/>
        <w:jc w:val="center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9B7FED">
        <w:rPr>
          <w:rFonts w:ascii="Times New Roman" w:hAnsi="Times New Roman"/>
          <w:b/>
          <w:color w:val="000000"/>
          <w:sz w:val="24"/>
          <w:szCs w:val="24"/>
        </w:rPr>
        <w:t>Метапредметные</w:t>
      </w:r>
      <w:proofErr w:type="spellEnd"/>
      <w:r w:rsidRPr="009B7FED">
        <w:rPr>
          <w:rFonts w:ascii="Times New Roman" w:hAnsi="Times New Roman"/>
          <w:b/>
          <w:color w:val="000000"/>
          <w:sz w:val="24"/>
          <w:szCs w:val="24"/>
        </w:rPr>
        <w:t xml:space="preserve"> результаты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изучения истории в основной школе выражаются в следующих качествах и действиях.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 сфере универсальных учебных познавательных действий: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работа с информацией: осуществлять анализ учебной и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внеучебной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интернет-ресурсы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 сфере универсальных учебных коммуникативных действий: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</w:t>
      </w: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>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 сфере универсальных учебных регулятивных действий: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 сфере эмоционального интеллекта, понимания себя и других: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выявлять на примерах исторических ситуаций роль эмоций в отношениях между людьми;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регулировать способ выражения своих эмоций с учетом позиций и мнений других участников общения.</w:t>
      </w:r>
    </w:p>
    <w:p w:rsidR="0023068E" w:rsidRPr="009B7FED" w:rsidRDefault="0023068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3068E" w:rsidRPr="009B7FED" w:rsidRDefault="009B7FED" w:rsidP="009B7FED">
      <w:pPr>
        <w:spacing w:after="0" w:line="264" w:lineRule="auto"/>
        <w:ind w:left="120"/>
        <w:jc w:val="center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23068E" w:rsidRPr="009B7FED" w:rsidRDefault="009B7FED" w:rsidP="009B7FED">
      <w:pPr>
        <w:spacing w:after="0" w:line="264" w:lineRule="auto"/>
        <w:ind w:left="120"/>
        <w:jc w:val="center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5 КЛАСС</w:t>
      </w:r>
    </w:p>
    <w:p w:rsidR="0023068E" w:rsidRPr="009B7FED" w:rsidRDefault="0023068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1. Знание хронологии, работа с хронологией:</w:t>
      </w:r>
    </w:p>
    <w:p w:rsidR="0023068E" w:rsidRPr="009B7FED" w:rsidRDefault="009B7FE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объяснять смысл основных хронологических понятий (век, тысячелетие, до нашей эры, наша эра);</w:t>
      </w:r>
    </w:p>
    <w:p w:rsidR="0023068E" w:rsidRPr="009B7FED" w:rsidRDefault="009B7FE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23068E" w:rsidRPr="009B7FED" w:rsidRDefault="009B7FE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2. Знание исторических фактов, работа с фактами:</w:t>
      </w:r>
    </w:p>
    <w:p w:rsidR="0023068E" w:rsidRPr="009B7FED" w:rsidRDefault="009B7FE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23068E" w:rsidRPr="009B7FED" w:rsidRDefault="009B7FE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группировать, систематизировать факты по заданному признаку.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23068E" w:rsidRPr="009B7FED" w:rsidRDefault="009B7FE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23068E" w:rsidRPr="009B7FED" w:rsidRDefault="009B7FE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23068E" w:rsidRPr="009B7FED" w:rsidRDefault="009B7FED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23068E" w:rsidRPr="009B7FED" w:rsidRDefault="009B7FED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23068E" w:rsidRPr="009B7FED" w:rsidRDefault="009B7FED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извлекать из письменного источника исторические факты (имена, названия событий, даты и др.); находить в визуальных памятниках изучаемой эпохи </w:t>
      </w: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>ключевые знаки, символы; раскрывать смысл (главную идею) высказывания, изображения.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23068E" w:rsidRPr="009B7FED" w:rsidRDefault="009B7FE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характеризовать условия жизни людей в древности;</w:t>
      </w:r>
    </w:p>
    <w:p w:rsidR="0023068E" w:rsidRPr="009B7FED" w:rsidRDefault="009B7FE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рассказывать о значительных событиях древней истории, их участниках;</w:t>
      </w:r>
    </w:p>
    <w:p w:rsidR="0023068E" w:rsidRPr="009B7FED" w:rsidRDefault="009B7FE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23068E" w:rsidRPr="009B7FED" w:rsidRDefault="009B7FE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давать краткое описание памятников культуры эпохи первобытности и древнейших цивилизаций.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6. Анализ, объяснение исторических событий, явлений:</w:t>
      </w:r>
    </w:p>
    <w:p w:rsidR="0023068E" w:rsidRPr="009B7FED" w:rsidRDefault="009B7FED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23068E" w:rsidRPr="009B7FED" w:rsidRDefault="009B7FED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сравнивать исторические явления, определять их общие черты;</w:t>
      </w:r>
    </w:p>
    <w:p w:rsidR="0023068E" w:rsidRPr="009B7FED" w:rsidRDefault="009B7FED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иллюстрировать общие явления, черты конкретными примерами;</w:t>
      </w:r>
    </w:p>
    <w:p w:rsidR="0023068E" w:rsidRPr="009B7FED" w:rsidRDefault="009B7FED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объяснять причины и следствия важнейших событий древней истории.</w:t>
      </w:r>
    </w:p>
    <w:p w:rsidR="0023068E" w:rsidRPr="009B7FED" w:rsidRDefault="009B7FED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3068E" w:rsidRPr="009B7FED" w:rsidRDefault="009B7FED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23068E" w:rsidRPr="009B7FED" w:rsidRDefault="009B7FED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высказывать на уровне эмоциональных оценок отношение к поступкам людей прошлого, к памятникам культуры.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23068E" w:rsidRPr="009B7FED" w:rsidRDefault="009B7FED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23068E" w:rsidRPr="009B7FED" w:rsidRDefault="009B7FED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23068E" w:rsidRPr="009B7FED" w:rsidRDefault="0023068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3068E" w:rsidRPr="009B7FED" w:rsidRDefault="009B7FED" w:rsidP="009B7FED">
      <w:pPr>
        <w:spacing w:after="0" w:line="264" w:lineRule="auto"/>
        <w:ind w:left="120"/>
        <w:jc w:val="center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6 КЛАСС</w:t>
      </w:r>
    </w:p>
    <w:p w:rsidR="0023068E" w:rsidRPr="009B7FED" w:rsidRDefault="0023068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1. Знание хронологии, работа с хронологией:</w:t>
      </w:r>
    </w:p>
    <w:p w:rsidR="0023068E" w:rsidRPr="009B7FED" w:rsidRDefault="009B7FE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23068E" w:rsidRPr="009B7FED" w:rsidRDefault="009B7FE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23068E" w:rsidRPr="009B7FED" w:rsidRDefault="009B7FE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устанавливать длительность и синхронность событий истории Руси и всеобщей истории.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2. Знание исторических фактов, работа с фактами:</w:t>
      </w:r>
    </w:p>
    <w:p w:rsidR="0023068E" w:rsidRPr="009B7FED" w:rsidRDefault="009B7FE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23068E" w:rsidRPr="009B7FED" w:rsidRDefault="009B7FE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группировать, систематизировать факты по заданному признаку (составление систематических таблиц).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23068E" w:rsidRPr="009B7FED" w:rsidRDefault="009B7FE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23068E" w:rsidRPr="009B7FED" w:rsidRDefault="009B7FE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23068E" w:rsidRPr="009B7FED" w:rsidRDefault="009B7FED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23068E" w:rsidRPr="009B7FED" w:rsidRDefault="009B7FED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характеризовать авторство, время, место создания источника;</w:t>
      </w:r>
    </w:p>
    <w:p w:rsidR="0023068E" w:rsidRPr="009B7FED" w:rsidRDefault="009B7FED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23068E" w:rsidRPr="009B7FED" w:rsidRDefault="009B7FED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находить в визуальном источнике и вещественном памятнике ключевые символы, образы;</w:t>
      </w:r>
    </w:p>
    <w:p w:rsidR="0023068E" w:rsidRPr="009B7FED" w:rsidRDefault="009B7FED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характеризовать позицию автора письменного и визуального исторического источника.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23068E" w:rsidRPr="009B7FED" w:rsidRDefault="009B7FE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рассказывать о ключевых событиях отечественной и всеобщей истории в эпоху Средневековья, их участниках;</w:t>
      </w:r>
    </w:p>
    <w:p w:rsidR="0023068E" w:rsidRPr="009B7FED" w:rsidRDefault="009B7FE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23068E" w:rsidRPr="009B7FED" w:rsidRDefault="009B7FE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23068E" w:rsidRPr="009B7FED" w:rsidRDefault="009B7FE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представлять описание памятников материальной и художественной культуры изучаемой эпохи.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6. Анализ, объяснение исторических событий, явлений:</w:t>
      </w:r>
    </w:p>
    <w:p w:rsidR="0023068E" w:rsidRPr="009B7FED" w:rsidRDefault="009B7FE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23068E" w:rsidRPr="009B7FED" w:rsidRDefault="009B7FE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23068E" w:rsidRPr="009B7FED" w:rsidRDefault="009B7FE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23068E" w:rsidRPr="009B7FED" w:rsidRDefault="009B7FE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3068E" w:rsidRPr="009B7FED" w:rsidRDefault="009B7FE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23068E" w:rsidRPr="009B7FED" w:rsidRDefault="009B7FE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23068E" w:rsidRPr="009B7FED" w:rsidRDefault="009B7FE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23068E" w:rsidRPr="009B7FED" w:rsidRDefault="009B7FE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выполнять учебные проекты по истории Средних веков (в том числе на региональном материале).</w:t>
      </w:r>
    </w:p>
    <w:p w:rsidR="0023068E" w:rsidRPr="009B7FED" w:rsidRDefault="0023068E" w:rsidP="009B7FED">
      <w:pPr>
        <w:spacing w:after="0" w:line="264" w:lineRule="auto"/>
        <w:ind w:left="120"/>
        <w:jc w:val="center"/>
        <w:rPr>
          <w:sz w:val="24"/>
          <w:szCs w:val="24"/>
        </w:rPr>
      </w:pPr>
    </w:p>
    <w:p w:rsidR="0023068E" w:rsidRPr="009B7FED" w:rsidRDefault="009B7FED" w:rsidP="009B7FED">
      <w:pPr>
        <w:spacing w:after="0" w:line="264" w:lineRule="auto"/>
        <w:ind w:left="120"/>
        <w:jc w:val="center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7 КЛАСС</w:t>
      </w:r>
    </w:p>
    <w:p w:rsidR="0023068E" w:rsidRPr="009B7FED" w:rsidRDefault="0023068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1. Знание хронологии, работа с хронологией:</w:t>
      </w:r>
    </w:p>
    <w:p w:rsidR="0023068E" w:rsidRPr="009B7FED" w:rsidRDefault="009B7FE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называть этапы отечественной и всеобщей истории Нового времени, их хронологические рамки;</w:t>
      </w:r>
    </w:p>
    <w:p w:rsidR="0023068E" w:rsidRPr="009B7FED" w:rsidRDefault="009B7FE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локализовать во времени ключевые события отечественной и всеобщей истории XVI–XVII вв.; определять их принадлежность к части века (половина, треть, четверть);</w:t>
      </w:r>
    </w:p>
    <w:p w:rsidR="0023068E" w:rsidRPr="009B7FED" w:rsidRDefault="009B7FE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устанавливать синхронность событий отечественной и всеобщей истории XVI–XVII вв.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2. Знание исторических фактов, работа с фактами:</w:t>
      </w:r>
    </w:p>
    <w:p w:rsidR="0023068E" w:rsidRPr="009B7FED" w:rsidRDefault="009B7FE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указывать (называть) место, обстоятельства, участников, результаты важнейших событий отечественной и всеобщей истории XVI–XVII вв.;</w:t>
      </w:r>
    </w:p>
    <w:p w:rsidR="0023068E" w:rsidRPr="009B7FED" w:rsidRDefault="009B7FE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23068E" w:rsidRPr="009B7FED" w:rsidRDefault="009B7FED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XVI–XVII вв.;</w:t>
      </w:r>
    </w:p>
    <w:p w:rsidR="0023068E" w:rsidRPr="009B7FED" w:rsidRDefault="009B7FED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23068E" w:rsidRPr="009B7FED" w:rsidRDefault="009B7FED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различать виды письменных исторических источников (официальные, личные, литературные и др.);</w:t>
      </w:r>
    </w:p>
    <w:p w:rsidR="0023068E" w:rsidRPr="009B7FED" w:rsidRDefault="009B7FED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характеризовать обстоятельства и цель создания источника, раскрывать его информационную ценность;</w:t>
      </w:r>
    </w:p>
    <w:p w:rsidR="0023068E" w:rsidRPr="009B7FED" w:rsidRDefault="009B7FED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проводить поиск информации в тексте письменного источника, визуальных и вещественных памятниках эпохи;</w:t>
      </w:r>
    </w:p>
    <w:p w:rsidR="0023068E" w:rsidRPr="009B7FED" w:rsidRDefault="009B7FED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сопоставлять и систематизировать информацию из нескольких однотипных источников.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23068E" w:rsidRPr="009B7FED" w:rsidRDefault="009B7FED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рассказывать о ключевых событиях отечественной и всеобщей истории XVI–XVII вв., их участниках;</w:t>
      </w:r>
    </w:p>
    <w:p w:rsidR="0023068E" w:rsidRPr="009B7FED" w:rsidRDefault="009B7FED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>составлять краткую характеристику известных персоналий отечественной и всеобщей истории XVI–XVII вв. (ключевые факты биографии, личные качества, деятельность);</w:t>
      </w:r>
    </w:p>
    <w:p w:rsidR="0023068E" w:rsidRPr="009B7FED" w:rsidRDefault="009B7FED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рассказывать об образе жизни различных групп населения в России и других странах в раннее Новое время;</w:t>
      </w:r>
    </w:p>
    <w:p w:rsidR="0023068E" w:rsidRPr="009B7FED" w:rsidRDefault="009B7FED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представлять описание памятников материальной и художественной культуры изучаемой эпохи.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6. Анализ, объяснение исторических событий, явлений:</w:t>
      </w:r>
    </w:p>
    <w:p w:rsidR="0023068E" w:rsidRPr="009B7FED" w:rsidRDefault="009B7FED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раскрывать существенные черты: а) экономического, социального и политического развития России и других стран в XVI–XVII вв.; б) европейской реформации; в) новых веяний в духовной жизни общества, культуре; г) революций XVI–XVII вв. в европейских странах;</w:t>
      </w:r>
    </w:p>
    <w:p w:rsidR="0023068E" w:rsidRPr="009B7FED" w:rsidRDefault="009B7FED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23068E" w:rsidRPr="009B7FED" w:rsidRDefault="009B7FED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объяснять причины и следствия важнейших событий отечественной и всеобщей истории XVI–XVII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23068E" w:rsidRPr="009B7FED" w:rsidRDefault="009B7FED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23068E" w:rsidRPr="009B7FED" w:rsidRDefault="009B7FED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3068E" w:rsidRPr="009B7FED" w:rsidRDefault="009B7FED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излагать альтернативные оценки событий и личностей отечественной и всеобщей истории XVI–XVII вв., представленные в учебной литературе; объяснять, на чем основываются отдельные мнения;</w:t>
      </w:r>
    </w:p>
    <w:p w:rsidR="0023068E" w:rsidRPr="009B7FED" w:rsidRDefault="009B7FED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выражать отношение к деятельности исторических личностей XVI–XVII вв. с учетом обстоятельств изучаемой эпохи и в современной шкале ценностей.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23068E" w:rsidRPr="009B7FED" w:rsidRDefault="009B7FED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23068E" w:rsidRPr="009B7FED" w:rsidRDefault="009B7FED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объяснять значение памятников истории и культуры России и других стран XVI–XVII вв. для времени, когда они появились, и для современного общества;</w:t>
      </w:r>
    </w:p>
    <w:p w:rsidR="0023068E" w:rsidRPr="009B7FED" w:rsidRDefault="009B7FED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выполнять учебные проекты по отечественной и всеобщей истории XVI–XVII вв. (в том числе на региональном материале).</w:t>
      </w:r>
    </w:p>
    <w:p w:rsidR="0023068E" w:rsidRPr="009B7FED" w:rsidRDefault="0023068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3068E" w:rsidRPr="009B7FED" w:rsidRDefault="009B7FED" w:rsidP="009B7FED">
      <w:pPr>
        <w:spacing w:after="0" w:line="264" w:lineRule="auto"/>
        <w:ind w:left="120"/>
        <w:jc w:val="center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8 КЛАСС</w:t>
      </w:r>
    </w:p>
    <w:p w:rsidR="0023068E" w:rsidRPr="009B7FED" w:rsidRDefault="0023068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1. Знание хронологии, работа с хронологией:</w:t>
      </w:r>
    </w:p>
    <w:p w:rsidR="0023068E" w:rsidRPr="009B7FED" w:rsidRDefault="009B7FED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называть даты важнейших событий отечественной и всеобщей истории XVIII в.; определять их принадлежность к историческому периоду, этапу;</w:t>
      </w:r>
    </w:p>
    <w:p w:rsidR="0023068E" w:rsidRPr="009B7FED" w:rsidRDefault="009B7FED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устанавливать синхронность событий отечественной и всеобщей истории XVIII в.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>2. Знание исторических фактов, работа с фактами:</w:t>
      </w:r>
    </w:p>
    <w:p w:rsidR="0023068E" w:rsidRPr="009B7FED" w:rsidRDefault="009B7FED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указывать (называть) место, обстоятельства, участников, результаты важнейших событий отечественной и всеобщей истории XVIII в.;</w:t>
      </w:r>
    </w:p>
    <w:p w:rsidR="0023068E" w:rsidRPr="009B7FED" w:rsidRDefault="009B7FED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23068E" w:rsidRPr="009B7FED" w:rsidRDefault="009B7FED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23068E" w:rsidRPr="009B7FED" w:rsidRDefault="009B7FED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23068E" w:rsidRPr="009B7FED" w:rsidRDefault="009B7FED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объяснять назначение исторического источника, раскрывать его информационную ценность;</w:t>
      </w:r>
    </w:p>
    <w:p w:rsidR="0023068E" w:rsidRPr="009B7FED" w:rsidRDefault="009B7FED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извлекать, сопоставлять и систематизировать информацию о событиях отечественной и всеобщей истории XVIII в. из взаимодополняющих письменных, визуальных и вещественных источников.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23068E" w:rsidRPr="009B7FED" w:rsidRDefault="009B7FED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рассказывать о ключевых событиях отечественной и всеобщей истории XVIII в., их участниках;</w:t>
      </w:r>
    </w:p>
    <w:p w:rsidR="0023068E" w:rsidRPr="009B7FED" w:rsidRDefault="009B7FED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</w:r>
    </w:p>
    <w:p w:rsidR="0023068E" w:rsidRPr="009B7FED" w:rsidRDefault="009B7FED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составлять описание образа жизни различных групп населения в России и других странах в XVIII в.;</w:t>
      </w:r>
    </w:p>
    <w:p w:rsidR="0023068E" w:rsidRPr="009B7FED" w:rsidRDefault="009B7FED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6. Анализ, объяснение исторических событий, явлений:</w:t>
      </w:r>
    </w:p>
    <w:p w:rsidR="0023068E" w:rsidRPr="009B7FED" w:rsidRDefault="009B7FED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раскрывать существенные черты: а) экономического, социального и политического развития России и других стран в XVIII в.; б) изменений, происшедших в XVIII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XVIII в.; ж) внешней политики Российской империи в системе международных отношений рассматриваемого периода;</w:t>
      </w:r>
    </w:p>
    <w:p w:rsidR="0023068E" w:rsidRPr="009B7FED" w:rsidRDefault="009B7FED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23068E" w:rsidRPr="009B7FED" w:rsidRDefault="009B7FED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объяснять причины и следствия важнейших событий отечественной и всеобщей истории XVIII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23068E" w:rsidRPr="009B7FED" w:rsidRDefault="009B7FED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>проводить сопоставление однотипных событий и процессов отечественной и всеобщей истории XVIII в.: а) раскрывать повторяющиеся черты исторических ситуаций; б) выделять черты сходства и различия.</w:t>
      </w:r>
    </w:p>
    <w:p w:rsidR="0023068E" w:rsidRPr="009B7FED" w:rsidRDefault="009B7FED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3068E" w:rsidRPr="009B7FED" w:rsidRDefault="009B7FED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</w:r>
    </w:p>
    <w:p w:rsidR="0023068E" w:rsidRPr="009B7FED" w:rsidRDefault="009B7FED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23068E" w:rsidRPr="009B7FED" w:rsidRDefault="009B7FED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</w:r>
    </w:p>
    <w:p w:rsidR="0023068E" w:rsidRPr="009B7FED" w:rsidRDefault="009B7FED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выполнять учебные проекты по отечественной и всеобщей истории XVIII в. (в том числе на региональном материале).</w:t>
      </w:r>
    </w:p>
    <w:p w:rsidR="0023068E" w:rsidRPr="009B7FED" w:rsidRDefault="0023068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3068E" w:rsidRPr="009B7FED" w:rsidRDefault="009B7FED" w:rsidP="009B7FED">
      <w:pPr>
        <w:spacing w:after="0" w:line="264" w:lineRule="auto"/>
        <w:ind w:left="120"/>
        <w:jc w:val="center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9 КЛАСС</w:t>
      </w:r>
    </w:p>
    <w:p w:rsidR="0023068E" w:rsidRPr="009B7FED" w:rsidRDefault="0023068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1. Знание хронологии, работа с хронологией:</w:t>
      </w:r>
    </w:p>
    <w:p w:rsidR="0023068E" w:rsidRPr="009B7FED" w:rsidRDefault="009B7FED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называть даты (хронологические границы) важнейших событий и процессов отечественной и всеобщей истории XIX – начала XX в.; выделять этапы (периоды) в развитии ключевых событий и процессов;</w:t>
      </w:r>
    </w:p>
    <w:p w:rsidR="0023068E" w:rsidRPr="009B7FED" w:rsidRDefault="009B7FED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выявлять синхронность / асинхронность исторических процессов отечественной и всеобщей истории XIX – начала XX в.;</w:t>
      </w:r>
    </w:p>
    <w:p w:rsidR="0023068E" w:rsidRPr="009B7FED" w:rsidRDefault="009B7FED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определять последовательность событий отечественной и всеобщей истории XIX – начала XX в. на основе анализа причинно-следственных связей.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2. Знание исторических фактов, работа с фактами:</w:t>
      </w:r>
    </w:p>
    <w:p w:rsidR="0023068E" w:rsidRPr="009B7FED" w:rsidRDefault="009B7FED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характеризовать место, обстоятельства, участников, результаты важнейших событий отечественной и всеобщей истории XIX – начала XX в.;</w:t>
      </w:r>
    </w:p>
    <w:p w:rsidR="0023068E" w:rsidRPr="009B7FED" w:rsidRDefault="009B7FED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23068E" w:rsidRPr="009B7FED" w:rsidRDefault="009B7FED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составлять систематические таблицы;</w:t>
      </w:r>
    </w:p>
    <w:p w:rsidR="0023068E" w:rsidRPr="009B7FED" w:rsidRDefault="009B7FED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23068E" w:rsidRPr="009B7FED" w:rsidRDefault="009B7FED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– начала XX в.;</w:t>
      </w:r>
    </w:p>
    <w:p w:rsidR="0023068E" w:rsidRPr="009B7FED" w:rsidRDefault="009B7FED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23068E" w:rsidRPr="009B7FED" w:rsidRDefault="009B7FED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23068E" w:rsidRPr="009B7FED" w:rsidRDefault="009B7FED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23068E" w:rsidRPr="009B7FED" w:rsidRDefault="009B7FED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извлекать, сопоставлять и систематизировать информацию о событиях отечественной и всеобщей истории XIX – начала XX в. из разных письменных, визуальных и вещественных источников;</w:t>
      </w:r>
    </w:p>
    <w:p w:rsidR="0023068E" w:rsidRPr="009B7FED" w:rsidRDefault="009B7FED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различать в тексте письменных источников факты и интерпретации событий прошлого.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23068E" w:rsidRPr="009B7FED" w:rsidRDefault="009B7FE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представлять развернутый рассказ о ключевых событиях отечественной и всеобщей истории XIX – начала XX в. с использованием визуальных материалов (устно, письменно в форме короткого эссе, презентации);</w:t>
      </w:r>
    </w:p>
    <w:p w:rsidR="0023068E" w:rsidRPr="009B7FED" w:rsidRDefault="009B7FE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составлять развернутую характеристику исторических личностей XIX – начала XX в. с описанием и оценкой их деятельности (сообщение, презентация, эссе);</w:t>
      </w:r>
    </w:p>
    <w:p w:rsidR="0023068E" w:rsidRPr="009B7FED" w:rsidRDefault="009B7FE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составлять описание образа жизни различных групп населения в России и других странах в XIX – начале XX в., показывая изменения, происшедшие в течение рассматриваемого периода;</w:t>
      </w:r>
    </w:p>
    <w:p w:rsidR="0023068E" w:rsidRPr="009B7FED" w:rsidRDefault="009B7FE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6. Анализ, объяснение исторических событий, явлений:</w:t>
      </w:r>
    </w:p>
    <w:p w:rsidR="0023068E" w:rsidRPr="009B7FED" w:rsidRDefault="009B7FED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раскрывать существенные черты: а) экономического, социального и политического развития России и других стран в XIX – начале XX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23068E" w:rsidRPr="009B7FED" w:rsidRDefault="009B7FED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23068E" w:rsidRPr="009B7FED" w:rsidRDefault="009B7FED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объяснять причины и следствия важнейших событий отечественной и всеобщей истории XIX – начала XX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23068E" w:rsidRPr="009B7FED" w:rsidRDefault="009B7FED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проводить сопоставление однотипных событий и процессов отечественной и всеобщей истории XIX – начала XX в.: а) указывать повторяющиеся черты </w:t>
      </w: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>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23068E" w:rsidRPr="009B7FED" w:rsidRDefault="009B7FED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Раскрывать наиболее значимые события и процессы истории России XX - начала XXI в.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3068E" w:rsidRPr="009B7FED" w:rsidRDefault="009B7FED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сопоставлять высказывания историков, содержащие разные мнения по спорным вопросам отечественной и всеобщей истории XIX – начала XX в., объяснять, что могло лежать в их основе;</w:t>
      </w:r>
    </w:p>
    <w:p w:rsidR="0023068E" w:rsidRPr="009B7FED" w:rsidRDefault="009B7FED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23068E" w:rsidRPr="009B7FED" w:rsidRDefault="009B7FED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23068E" w:rsidRPr="009B7FED" w:rsidRDefault="009B7FED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распознавать в окружающей среде, в том числе в родном городе, регионе памятники материальной и художественной культуры XIX – начала ХХ в., объяснять, в чем заключалось их значение для времени их создания и для современного общества;</w:t>
      </w:r>
    </w:p>
    <w:p w:rsidR="0023068E" w:rsidRPr="009B7FED" w:rsidRDefault="009B7FED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выполнять учебные проекты по отечественной и всеобщей истории XIX – начала ХХ в. (в том числе на региональном материале);</w:t>
      </w:r>
    </w:p>
    <w:p w:rsidR="0023068E" w:rsidRPr="009B7FED" w:rsidRDefault="009B7FED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объяснять, в чем состоит наследие истории XIX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23068E" w:rsidRPr="009B7FED" w:rsidRDefault="009B7FED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– начала ХХI вв.</w:t>
      </w:r>
    </w:p>
    <w:p w:rsidR="0023068E" w:rsidRPr="009B7FED" w:rsidRDefault="0023068E">
      <w:pPr>
        <w:rPr>
          <w:sz w:val="24"/>
          <w:szCs w:val="24"/>
        </w:rPr>
        <w:sectPr w:rsidR="0023068E" w:rsidRPr="009B7FED">
          <w:pgSz w:w="11906" w:h="16383"/>
          <w:pgMar w:top="1134" w:right="850" w:bottom="1134" w:left="1701" w:header="720" w:footer="720" w:gutter="0"/>
          <w:cols w:space="720"/>
        </w:sectPr>
      </w:pPr>
    </w:p>
    <w:p w:rsidR="0023068E" w:rsidRPr="009B7FED" w:rsidRDefault="009B7FED" w:rsidP="009B7FED">
      <w:pPr>
        <w:spacing w:after="0"/>
        <w:ind w:left="120"/>
        <w:jc w:val="center"/>
        <w:rPr>
          <w:sz w:val="24"/>
          <w:szCs w:val="24"/>
        </w:rPr>
      </w:pPr>
      <w:bookmarkStart w:id="4" w:name="block-33054145"/>
      <w:bookmarkEnd w:id="3"/>
      <w:r w:rsidRPr="009B7FED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23068E" w:rsidRPr="009B7FED" w:rsidRDefault="009B7FED" w:rsidP="009B7FED">
      <w:pPr>
        <w:spacing w:after="0"/>
        <w:ind w:left="120"/>
        <w:jc w:val="center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5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1"/>
        <w:gridCol w:w="4590"/>
        <w:gridCol w:w="2077"/>
        <w:gridCol w:w="2101"/>
        <w:gridCol w:w="3615"/>
      </w:tblGrid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6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68E" w:rsidRPr="009B7FED" w:rsidRDefault="0023068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68E" w:rsidRPr="009B7FED" w:rsidRDefault="0023068E">
            <w:pPr>
              <w:rPr>
                <w:sz w:val="24"/>
                <w:szCs w:val="24"/>
              </w:rPr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68E" w:rsidRPr="009B7FED" w:rsidRDefault="0023068E">
            <w:pPr>
              <w:rPr>
                <w:sz w:val="24"/>
                <w:szCs w:val="24"/>
              </w:rPr>
            </w:pPr>
          </w:p>
        </w:tc>
      </w:tr>
      <w:tr w:rsidR="0023068E" w:rsidRPr="009B7FE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История Древнего мира</w:t>
            </w: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https://m.edsoo.ru/7f41393a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Первобытность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https://m.edsoo.ru/7f41393a</w:t>
              </w:r>
            </w:hyperlink>
          </w:p>
        </w:tc>
      </w:tr>
      <w:tr w:rsidR="009B7FED" w:rsidRPr="009B7FED" w:rsidTr="009B7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1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  <w:tc>
          <w:tcPr>
            <w:tcW w:w="3615" w:type="dxa"/>
            <w:tcBorders>
              <w:left w:val="single" w:sz="4" w:space="0" w:color="auto"/>
            </w:tcBorders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</w:tr>
      <w:tr w:rsidR="0023068E" w:rsidRPr="009B7FE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Древний мир. Древний Восток</w:t>
            </w: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Древний Египет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https://m.edsoo.ru/7f41393a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Древние цивилизации Месопотамии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https://m.edsoo.ru/7f41393a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Восточное Средиземноморье в древности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https://m.edsoo.ru/7f41393a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Персидская держава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https://m.edsoo.ru/7f41393a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Древняя Индия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https://m.edsoo.ru/7f41393a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Древний Китай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https://m.edsoo.ru/7f41393a</w:t>
              </w:r>
            </w:hyperlink>
          </w:p>
        </w:tc>
      </w:tr>
      <w:tr w:rsidR="009B7FED" w:rsidRPr="009B7FED" w:rsidTr="009B7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21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  <w:tc>
          <w:tcPr>
            <w:tcW w:w="3614" w:type="dxa"/>
            <w:tcBorders>
              <w:left w:val="single" w:sz="4" w:space="0" w:color="auto"/>
            </w:tcBorders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</w:tr>
      <w:tr w:rsidR="0023068E" w:rsidRPr="009B7FE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Раздел 3.</w:t>
            </w: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Древняя Греция. Эллинизм</w:t>
            </w: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Древнейшая Греция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https://m.edsoo.ru/7f41393a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Греческие полисы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https://m.edsoo.ru/7f41393a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Культура Древней Греции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https://m.edsoo.ru/7f41393a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Македонские завоевания. Эллинизм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https://m.edsoo.ru/7f41393a</w:t>
              </w:r>
            </w:hyperlink>
          </w:p>
        </w:tc>
      </w:tr>
      <w:tr w:rsidR="009B7FED" w:rsidRPr="009B7FED" w:rsidTr="009B7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21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  <w:tc>
          <w:tcPr>
            <w:tcW w:w="3614" w:type="dxa"/>
            <w:tcBorders>
              <w:left w:val="single" w:sz="4" w:space="0" w:color="auto"/>
            </w:tcBorders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</w:tr>
      <w:tr w:rsidR="0023068E" w:rsidRPr="009B7FE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Древний Рим</w:t>
            </w: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Возникновение Римского государства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https://m.edsoo.ru/7f41393a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Римские завоевания в Средиземноморье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https://m.edsoo.ru/7f41393a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Поздняя Римская республика. Гражданские войны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https://m.edsoo.ru/7f41393a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Расцвет и падение Римской империи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https://m.edsoo.ru/7f41393a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Культура Древнего Рима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https://m.edsoo.ru/7f41393a</w:t>
              </w:r>
            </w:hyperlink>
          </w:p>
        </w:tc>
      </w:tr>
      <w:tr w:rsidR="009B7FED" w:rsidRPr="009B7FED" w:rsidTr="009B7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21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  <w:tc>
          <w:tcPr>
            <w:tcW w:w="3614" w:type="dxa"/>
            <w:tcBorders>
              <w:left w:val="single" w:sz="4" w:space="0" w:color="auto"/>
            </w:tcBorders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 w:rsidP="009B7F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rPr>
                <w:sz w:val="24"/>
                <w:szCs w:val="24"/>
              </w:rPr>
            </w:pPr>
          </w:p>
        </w:tc>
      </w:tr>
    </w:tbl>
    <w:p w:rsidR="0023068E" w:rsidRPr="009B7FED" w:rsidRDefault="0023068E">
      <w:pPr>
        <w:rPr>
          <w:sz w:val="24"/>
          <w:szCs w:val="24"/>
        </w:rPr>
        <w:sectPr w:rsidR="0023068E" w:rsidRPr="009B7F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68E" w:rsidRPr="009B7FED" w:rsidRDefault="009B7FED">
      <w:pPr>
        <w:spacing w:after="0"/>
        <w:ind w:left="120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8"/>
        <w:gridCol w:w="4363"/>
        <w:gridCol w:w="2126"/>
        <w:gridCol w:w="2136"/>
        <w:gridCol w:w="3696"/>
      </w:tblGrid>
      <w:tr w:rsidR="0023068E" w:rsidRPr="009B7FED" w:rsidTr="009B7FED">
        <w:trPr>
          <w:trHeight w:val="144"/>
          <w:tblCellSpacing w:w="20" w:type="nil"/>
        </w:trPr>
        <w:tc>
          <w:tcPr>
            <w:tcW w:w="13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68E" w:rsidRPr="009B7FED" w:rsidRDefault="0023068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68E" w:rsidRPr="009B7FED" w:rsidRDefault="0023068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68E" w:rsidRPr="009B7FED" w:rsidRDefault="0023068E">
            <w:pPr>
              <w:rPr>
                <w:sz w:val="24"/>
                <w:szCs w:val="24"/>
              </w:rPr>
            </w:pPr>
          </w:p>
        </w:tc>
      </w:tr>
      <w:tr w:rsidR="0023068E" w:rsidRPr="009B7FE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Всеобщая история. История Средних веков</w:t>
            </w: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https://m.edsoo.ru/7f414c04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Народы Европы в раннее Средневековье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https://m.edsoo.ru/7f414c04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Византийская империя в VI—XI вв.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https://m.edsoo.ru/7f414c04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Арабы в VI—ХI вв.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https://m.edsoo.ru/7f414c04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Средневековое европейское общество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https://m.edsoo.ru/7f414c04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Государства Европы в XII—XV вв.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https://m.edsoo.ru/7f414c04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Культура средневековой Европы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https://m.edsoo.ru/7f414c04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Страны Востока в Средние века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https://m.edsoo.ru/7f414c04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Государства доколумбовой Америки в Средние века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https://m.edsoo.ru/7f414c04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https://m.edsoo.ru/7f414c04</w:t>
              </w:r>
            </w:hyperlink>
          </w:p>
        </w:tc>
      </w:tr>
      <w:tr w:rsidR="009B7FED" w:rsidRPr="009B7FED" w:rsidTr="009B7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2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  <w:tc>
          <w:tcPr>
            <w:tcW w:w="3696" w:type="dxa"/>
            <w:tcBorders>
              <w:left w:val="single" w:sz="4" w:space="0" w:color="auto"/>
            </w:tcBorders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</w:tr>
      <w:tr w:rsidR="0023068E" w:rsidRPr="009B7FE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Раздел 2.</w:t>
            </w: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История России. От Руси к Российскому государству</w:t>
            </w: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https://m.edsoo.ru/7f414a6a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Народы и государства на территории нашей страны в древности. Восточная Европа в середине I тыс. н. э.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https://m.edsoo.ru/7f414a6a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Русь в IX — начале XII в.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https://m.edsoo.ru/7f414a6a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Русь в середине XII — начале XIII в.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https://m.edsoo.ru/7f414a6a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Русские земли и их соседи в середине XIII — XIV в.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https://m.edsoo.ru/7f414a6a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единого Русского государства в XV в.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https://m.edsoo.ru/7f414a6a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Наш край с древнейших времен до конца XV в.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3068E" w:rsidRPr="00EC313E" w:rsidRDefault="009B7F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https://m.edsoo.ru/7f414a6a</w:t>
              </w:r>
            </w:hyperlink>
          </w:p>
        </w:tc>
      </w:tr>
      <w:tr w:rsidR="009B7FED" w:rsidRPr="009B7FED" w:rsidTr="009B7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2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  <w:tc>
          <w:tcPr>
            <w:tcW w:w="3696" w:type="dxa"/>
            <w:tcBorders>
              <w:left w:val="single" w:sz="4" w:space="0" w:color="auto"/>
            </w:tcBorders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</w:tr>
      <w:tr w:rsidR="0023068E" w:rsidRPr="009B7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rPr>
                <w:sz w:val="24"/>
                <w:szCs w:val="24"/>
              </w:rPr>
            </w:pPr>
          </w:p>
        </w:tc>
      </w:tr>
    </w:tbl>
    <w:p w:rsidR="0023068E" w:rsidRPr="009B7FED" w:rsidRDefault="0023068E">
      <w:pPr>
        <w:rPr>
          <w:sz w:val="24"/>
          <w:szCs w:val="24"/>
        </w:rPr>
        <w:sectPr w:rsidR="0023068E" w:rsidRPr="009B7F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68E" w:rsidRPr="009B7FED" w:rsidRDefault="009B7FED">
      <w:pPr>
        <w:spacing w:after="0"/>
        <w:ind w:left="120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1"/>
        <w:gridCol w:w="4590"/>
        <w:gridCol w:w="2077"/>
        <w:gridCol w:w="2101"/>
        <w:gridCol w:w="3613"/>
      </w:tblGrid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6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68E" w:rsidRPr="009B7FED" w:rsidRDefault="0023068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68E" w:rsidRPr="009B7FED" w:rsidRDefault="0023068E">
            <w:pPr>
              <w:rPr>
                <w:sz w:val="24"/>
                <w:szCs w:val="24"/>
              </w:rPr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68E" w:rsidRPr="009B7FED" w:rsidRDefault="0023068E">
            <w:pPr>
              <w:rPr>
                <w:sz w:val="24"/>
                <w:szCs w:val="24"/>
              </w:rPr>
            </w:pPr>
          </w:p>
        </w:tc>
      </w:tr>
      <w:tr w:rsidR="0023068E" w:rsidRPr="009B7FE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Всеобщая история. История Нового времени. Конец XV — XVII в.</w:t>
            </w: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https://m.edsoo.ru/7f416a9a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Великие географические открытия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https://m.edsoo.ru/7f416a9a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Изменения в европейском обществе XVI—XVII вв.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https://m.edsoo.ru/7f416a9a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Реформация и Контрреформация в Европе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https://m.edsoo.ru/7f416a9a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Государства Европы в XVI—XVII вв.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https://m.edsoo.ru/7f416a9a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Международные отношения в XVI -XVII вв.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https://m.edsoo.ru/7f416a9a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Европейская культура в раннее Новое время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https://m.edsoo.ru/7f416a9a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Страны Востока в XVI—XVII вв.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EC313E" w:rsidRDefault="002306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https://m.edsoo.ru/7f416a9a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EC313E" w:rsidRDefault="00EC31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https://m.edsoo.ru/7f416a9a</w:t>
              </w:r>
            </w:hyperlink>
          </w:p>
        </w:tc>
      </w:tr>
      <w:tr w:rsidR="009B7FED" w:rsidRPr="009B7FED" w:rsidTr="009B7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21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  <w:tc>
          <w:tcPr>
            <w:tcW w:w="3612" w:type="dxa"/>
            <w:tcBorders>
              <w:left w:val="single" w:sz="4" w:space="0" w:color="auto"/>
            </w:tcBorders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</w:tr>
      <w:tr w:rsidR="0023068E" w:rsidRPr="009B7FE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История России. Россия в XVI—XVII вв.: от Великого княжества к царству</w:t>
            </w: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Россия в XVI в.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https://m.edsoo.ru/7f4168ec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Смута в России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https://m.edsoo.ru/7f4168ec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Россия в XVII в.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https://m.edsoo.ru/7f4168ec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Культурное пространство XVI-XVII вв.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https://m.edsoo.ru/7f4168ec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Наш край в XVI‒XVII вв.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EC313E" w:rsidRDefault="00EC313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https://m.edsoo.ru/7f4168ec</w:t>
              </w:r>
            </w:hyperlink>
          </w:p>
        </w:tc>
      </w:tr>
      <w:tr w:rsidR="009B7FED" w:rsidRPr="009B7FED" w:rsidTr="009B7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21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  <w:tc>
          <w:tcPr>
            <w:tcW w:w="3613" w:type="dxa"/>
            <w:tcBorders>
              <w:left w:val="single" w:sz="4" w:space="0" w:color="auto"/>
            </w:tcBorders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EC313E" w:rsidRDefault="00EC313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rPr>
                <w:sz w:val="24"/>
                <w:szCs w:val="24"/>
              </w:rPr>
            </w:pPr>
          </w:p>
        </w:tc>
      </w:tr>
    </w:tbl>
    <w:p w:rsidR="0023068E" w:rsidRPr="009B7FED" w:rsidRDefault="0023068E">
      <w:pPr>
        <w:rPr>
          <w:sz w:val="24"/>
          <w:szCs w:val="24"/>
        </w:rPr>
        <w:sectPr w:rsidR="0023068E" w:rsidRPr="009B7F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68E" w:rsidRPr="009B7FED" w:rsidRDefault="009B7FED">
      <w:pPr>
        <w:spacing w:after="0"/>
        <w:ind w:left="120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7"/>
        <w:gridCol w:w="4514"/>
        <w:gridCol w:w="2109"/>
        <w:gridCol w:w="2124"/>
        <w:gridCol w:w="3668"/>
      </w:tblGrid>
      <w:tr w:rsidR="0023068E" w:rsidRPr="009B7FED" w:rsidTr="009B7FED">
        <w:trPr>
          <w:trHeight w:val="144"/>
          <w:tblCellSpacing w:w="20" w:type="nil"/>
        </w:trPr>
        <w:tc>
          <w:tcPr>
            <w:tcW w:w="11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5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6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68E" w:rsidRPr="009B7FED" w:rsidRDefault="0023068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68E" w:rsidRPr="009B7FED" w:rsidRDefault="0023068E">
            <w:pPr>
              <w:rPr>
                <w:sz w:val="24"/>
                <w:szCs w:val="24"/>
              </w:rPr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68E" w:rsidRPr="009B7FED" w:rsidRDefault="0023068E">
            <w:pPr>
              <w:rPr>
                <w:sz w:val="24"/>
                <w:szCs w:val="24"/>
              </w:rPr>
            </w:pPr>
          </w:p>
        </w:tc>
      </w:tr>
      <w:tr w:rsidR="0023068E" w:rsidRPr="009B7FE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Всеобщая история. История Нового времени. XVIII в.</w:t>
            </w: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https://m.edsoo.ru/7f418bce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Век Просвещения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https://m.edsoo.ru/7f418bce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Государства Европы в XVIII в.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https://m.edsoo.ru/7f418bce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Британские колонии в Северной Америке: борьба за независимость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https://m.edsoo.ru/7f418bce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Французская революция конца XVIII в.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https://m.edsoo.ru/7f418bce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Европейская культура в XVIII в.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https://m.edsoo.ru/7f418bce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Международные отношения в XVIII в.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https://m.edsoo.ru/7f418bce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Страны Востока в XVIII в.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https://m.edsoo.ru/7f418bce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068E" w:rsidRPr="00EC313E" w:rsidRDefault="00EC31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6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https://m.edsoo.ru/7f418bce</w:t>
              </w:r>
            </w:hyperlink>
          </w:p>
        </w:tc>
      </w:tr>
      <w:tr w:rsidR="009B7FED" w:rsidRPr="009B7FED" w:rsidTr="009B7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  <w:tc>
          <w:tcPr>
            <w:tcW w:w="3668" w:type="dxa"/>
            <w:tcBorders>
              <w:left w:val="single" w:sz="4" w:space="0" w:color="auto"/>
            </w:tcBorders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</w:tr>
      <w:tr w:rsidR="0023068E" w:rsidRPr="009B7FE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История России. Россия в конце XVII — XVIII в.: от царства к империи</w:t>
            </w: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https://m.edsoo.ru/7f418a34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Россия в эпоху преобразований Петра I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https://m.edsoo.ru/7f418a34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Россия после Петра I. Дворцовые перевороты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https://m.edsoo.ru/7f418a34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Россия в 1760-1790-х гг. Правление Екатерины II и Павла I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https://m.edsoo.ru/7f418a34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Культурное пространство Российской империи в XVIII в.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https://m.edsoo.ru/7f418a34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Наш край в XVIII в.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068E" w:rsidRPr="00EC313E" w:rsidRDefault="00EC31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6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https://m.edsoo.ru/7f418a34</w:t>
              </w:r>
            </w:hyperlink>
          </w:p>
        </w:tc>
      </w:tr>
      <w:tr w:rsidR="009B7FED" w:rsidRPr="009B7FED" w:rsidTr="009B7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  <w:tc>
          <w:tcPr>
            <w:tcW w:w="3668" w:type="dxa"/>
            <w:tcBorders>
              <w:left w:val="single" w:sz="4" w:space="0" w:color="auto"/>
            </w:tcBorders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</w:tr>
      <w:tr w:rsidR="0023068E" w:rsidRPr="009B7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3068E" w:rsidRPr="00EC313E" w:rsidRDefault="00EC313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rPr>
                <w:sz w:val="24"/>
                <w:szCs w:val="24"/>
              </w:rPr>
            </w:pPr>
          </w:p>
        </w:tc>
      </w:tr>
    </w:tbl>
    <w:p w:rsidR="0023068E" w:rsidRPr="009B7FED" w:rsidRDefault="0023068E">
      <w:pPr>
        <w:rPr>
          <w:sz w:val="24"/>
          <w:szCs w:val="24"/>
        </w:rPr>
        <w:sectPr w:rsidR="0023068E" w:rsidRPr="009B7F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68E" w:rsidRPr="009B7FED" w:rsidRDefault="009B7FED">
      <w:pPr>
        <w:spacing w:after="0"/>
        <w:ind w:left="120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1"/>
        <w:gridCol w:w="4520"/>
        <w:gridCol w:w="2061"/>
        <w:gridCol w:w="2076"/>
        <w:gridCol w:w="12"/>
        <w:gridCol w:w="3581"/>
      </w:tblGrid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5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68E" w:rsidRPr="009B7FED" w:rsidRDefault="0023068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68E" w:rsidRPr="009B7FED" w:rsidRDefault="0023068E">
            <w:pPr>
              <w:rPr>
                <w:sz w:val="24"/>
                <w:szCs w:val="24"/>
              </w:rPr>
            </w:pP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68E" w:rsidRPr="009B7FED" w:rsidRDefault="0023068E">
            <w:pPr>
              <w:rPr>
                <w:sz w:val="24"/>
                <w:szCs w:val="24"/>
              </w:rPr>
            </w:pPr>
          </w:p>
        </w:tc>
      </w:tr>
      <w:tr w:rsidR="0023068E" w:rsidRPr="009B7F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Всеобщая история. История Нового времени. XIХ — начало ХХ в.</w:t>
            </w: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https://m.edsoo.ru/7f41adc0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Европа в начале XIX в.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https://m.edsoo.ru/7f41adc0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Развитие индустриального общества в первой половине XIX в.: экономика, социальные отношения, политические процессы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https://m.edsoo.ru/7f41adc0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Политическое развитие европейских стран в 1815—1840-е гг.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https://m.edsoo.ru/7f41adc0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Страны Европы и Северной Америки в середине XIX - начале XX в.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https://m.edsoo.ru/7f41adc0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Страны Латинской Америки в XIX - начале XX в.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https://m.edsoo.ru/7f41adc0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Страны Азии в XIX - начале XX века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https://m.edsoo.ru/7f41adc0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Народы Африки в ХIХ — начале ХХ в.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https://m.edsoo.ru/7f41adc0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Развитие культуры в XIX — начале ХХ в.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https://m.edsoo.ru/7f41adc0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Международные отношения в XIX - начале XX в.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https://m.edsoo.ru/7f41adc0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1.11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EC313E" w:rsidRDefault="00EC31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https://m.edsoo.ru/7f41adc0</w:t>
              </w:r>
            </w:hyperlink>
          </w:p>
        </w:tc>
      </w:tr>
      <w:tr w:rsidR="009B7FED" w:rsidRPr="009B7FED" w:rsidTr="009B7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20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  <w:tc>
          <w:tcPr>
            <w:tcW w:w="3581" w:type="dxa"/>
            <w:tcBorders>
              <w:left w:val="single" w:sz="4" w:space="0" w:color="auto"/>
            </w:tcBorders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</w:tr>
      <w:tr w:rsidR="0023068E" w:rsidRPr="009B7F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История России. Российская империя в XIX — начале XX в.</w:t>
            </w: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Александровская эпоха: государственный либерализм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Николаевское самодержавие: государственный консерватизм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Культурное пространство империи в первой половине XIX в.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Народы России в первой половине XIX в.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и правовая модернизация страны при Александре II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Россия в 1880-1890-х гг.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6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Культурное пространство империи во второй половине XIX в.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7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Этнокультурный облик империи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9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Россия на пороге XX в.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2.12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EC313E" w:rsidRDefault="00EC31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9B7FED" w:rsidRPr="009B7FED" w:rsidTr="009B7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20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  <w:tc>
          <w:tcPr>
            <w:tcW w:w="3593" w:type="dxa"/>
            <w:gridSpan w:val="2"/>
            <w:tcBorders>
              <w:left w:val="single" w:sz="4" w:space="0" w:color="auto"/>
            </w:tcBorders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</w:tr>
      <w:tr w:rsidR="0023068E" w:rsidRPr="009B7F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Учебный модуль. </w:t>
            </w: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"Введение в Новейшую историю России"</w:t>
            </w: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революция 1917—1922 гг.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Великая Отечественная война 1941—1945 гг.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Распад СССР. Становление новой России (1992—1999 гг.)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Возрождение страны с 2000-х гг. Воссоединение Крыма с Россией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EC313E" w:rsidRDefault="00EC31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9B7FED" w:rsidRPr="009B7FED" w:rsidTr="009B7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20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  <w:tc>
          <w:tcPr>
            <w:tcW w:w="3581" w:type="dxa"/>
            <w:tcBorders>
              <w:left w:val="single" w:sz="4" w:space="0" w:color="auto"/>
            </w:tcBorders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</w:tr>
      <w:tr w:rsidR="0023068E" w:rsidRPr="009B7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85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EC313E" w:rsidRDefault="00EC313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rPr>
                <w:sz w:val="24"/>
                <w:szCs w:val="24"/>
              </w:rPr>
            </w:pPr>
          </w:p>
        </w:tc>
      </w:tr>
    </w:tbl>
    <w:p w:rsidR="0023068E" w:rsidRPr="009B7FED" w:rsidRDefault="0023068E">
      <w:pPr>
        <w:rPr>
          <w:sz w:val="24"/>
          <w:szCs w:val="24"/>
        </w:rPr>
        <w:sectPr w:rsidR="0023068E" w:rsidRPr="009B7F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68E" w:rsidRPr="009B7FED" w:rsidRDefault="0023068E">
      <w:pPr>
        <w:rPr>
          <w:sz w:val="24"/>
          <w:szCs w:val="24"/>
        </w:rPr>
        <w:sectPr w:rsidR="0023068E" w:rsidRPr="009B7FED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4"/>
    <w:p w:rsidR="009B7FED" w:rsidRPr="009B7FED" w:rsidRDefault="009B7FED" w:rsidP="00EC313E">
      <w:pPr>
        <w:spacing w:after="0"/>
        <w:ind w:left="120"/>
        <w:rPr>
          <w:sz w:val="24"/>
          <w:szCs w:val="24"/>
        </w:rPr>
      </w:pPr>
    </w:p>
    <w:sectPr w:rsidR="009B7FED" w:rsidRPr="009B7FED" w:rsidSect="00EC313E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50F6B"/>
    <w:multiLevelType w:val="multilevel"/>
    <w:tmpl w:val="775683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1218AA"/>
    <w:multiLevelType w:val="multilevel"/>
    <w:tmpl w:val="DA42AA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1932C3"/>
    <w:multiLevelType w:val="multilevel"/>
    <w:tmpl w:val="1FFEB2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6033EE"/>
    <w:multiLevelType w:val="multilevel"/>
    <w:tmpl w:val="ED00A9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5A09F0"/>
    <w:multiLevelType w:val="multilevel"/>
    <w:tmpl w:val="EE3C22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551CF7"/>
    <w:multiLevelType w:val="multilevel"/>
    <w:tmpl w:val="E738CF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7C0681"/>
    <w:multiLevelType w:val="multilevel"/>
    <w:tmpl w:val="8A30B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D02B64"/>
    <w:multiLevelType w:val="multilevel"/>
    <w:tmpl w:val="C1625B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6C3357"/>
    <w:multiLevelType w:val="multilevel"/>
    <w:tmpl w:val="A0B60D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5A77F0"/>
    <w:multiLevelType w:val="multilevel"/>
    <w:tmpl w:val="16BA3F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974A2A"/>
    <w:multiLevelType w:val="multilevel"/>
    <w:tmpl w:val="D83AA5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6A5068"/>
    <w:multiLevelType w:val="multilevel"/>
    <w:tmpl w:val="DA0ED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8A1992"/>
    <w:multiLevelType w:val="multilevel"/>
    <w:tmpl w:val="5010F4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CC52C4"/>
    <w:multiLevelType w:val="multilevel"/>
    <w:tmpl w:val="C6CE46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0B720A6"/>
    <w:multiLevelType w:val="multilevel"/>
    <w:tmpl w:val="5DB8EA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0FB58E1"/>
    <w:multiLevelType w:val="multilevel"/>
    <w:tmpl w:val="D506C9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3D27CE"/>
    <w:multiLevelType w:val="multilevel"/>
    <w:tmpl w:val="7A00C9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6F359B"/>
    <w:multiLevelType w:val="multilevel"/>
    <w:tmpl w:val="60644C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7D4BDB"/>
    <w:multiLevelType w:val="multilevel"/>
    <w:tmpl w:val="C0168F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C1B2188"/>
    <w:multiLevelType w:val="multilevel"/>
    <w:tmpl w:val="0882BA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DB05A48"/>
    <w:multiLevelType w:val="multilevel"/>
    <w:tmpl w:val="88664F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1E416FB"/>
    <w:multiLevelType w:val="multilevel"/>
    <w:tmpl w:val="7D0491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50E5BFB"/>
    <w:multiLevelType w:val="multilevel"/>
    <w:tmpl w:val="FA68F9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75F3BF5"/>
    <w:multiLevelType w:val="multilevel"/>
    <w:tmpl w:val="B9B297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8106244"/>
    <w:multiLevelType w:val="multilevel"/>
    <w:tmpl w:val="1B8887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926794C"/>
    <w:multiLevelType w:val="multilevel"/>
    <w:tmpl w:val="4D2863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EAD14FE"/>
    <w:multiLevelType w:val="multilevel"/>
    <w:tmpl w:val="0472FE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41277C4"/>
    <w:multiLevelType w:val="multilevel"/>
    <w:tmpl w:val="C9B49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DBF2578"/>
    <w:multiLevelType w:val="multilevel"/>
    <w:tmpl w:val="54D842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634131D"/>
    <w:multiLevelType w:val="multilevel"/>
    <w:tmpl w:val="FC70EF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9176CB3"/>
    <w:multiLevelType w:val="multilevel"/>
    <w:tmpl w:val="DF60E5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D134ABD"/>
    <w:multiLevelType w:val="multilevel"/>
    <w:tmpl w:val="D78814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DA11AC7"/>
    <w:multiLevelType w:val="multilevel"/>
    <w:tmpl w:val="0B08A3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E2D08C3"/>
    <w:multiLevelType w:val="multilevel"/>
    <w:tmpl w:val="8C66C7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FC23DBA"/>
    <w:multiLevelType w:val="multilevel"/>
    <w:tmpl w:val="A57645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83C5C46"/>
    <w:multiLevelType w:val="multilevel"/>
    <w:tmpl w:val="6E22B0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9156C52"/>
    <w:multiLevelType w:val="multilevel"/>
    <w:tmpl w:val="8FFA09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C273DC8"/>
    <w:multiLevelType w:val="multilevel"/>
    <w:tmpl w:val="A8D806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5"/>
  </w:num>
  <w:num w:numId="3">
    <w:abstractNumId w:val="1"/>
  </w:num>
  <w:num w:numId="4">
    <w:abstractNumId w:val="2"/>
  </w:num>
  <w:num w:numId="5">
    <w:abstractNumId w:val="11"/>
  </w:num>
  <w:num w:numId="6">
    <w:abstractNumId w:val="24"/>
  </w:num>
  <w:num w:numId="7">
    <w:abstractNumId w:val="22"/>
  </w:num>
  <w:num w:numId="8">
    <w:abstractNumId w:val="31"/>
  </w:num>
  <w:num w:numId="9">
    <w:abstractNumId w:val="15"/>
  </w:num>
  <w:num w:numId="10">
    <w:abstractNumId w:val="34"/>
  </w:num>
  <w:num w:numId="11">
    <w:abstractNumId w:val="4"/>
  </w:num>
  <w:num w:numId="12">
    <w:abstractNumId w:val="10"/>
  </w:num>
  <w:num w:numId="13">
    <w:abstractNumId w:val="0"/>
  </w:num>
  <w:num w:numId="14">
    <w:abstractNumId w:val="16"/>
  </w:num>
  <w:num w:numId="15">
    <w:abstractNumId w:val="21"/>
  </w:num>
  <w:num w:numId="16">
    <w:abstractNumId w:val="29"/>
  </w:num>
  <w:num w:numId="17">
    <w:abstractNumId w:val="33"/>
  </w:num>
  <w:num w:numId="18">
    <w:abstractNumId w:val="20"/>
  </w:num>
  <w:num w:numId="19">
    <w:abstractNumId w:val="3"/>
  </w:num>
  <w:num w:numId="20">
    <w:abstractNumId w:val="12"/>
  </w:num>
  <w:num w:numId="21">
    <w:abstractNumId w:val="8"/>
  </w:num>
  <w:num w:numId="22">
    <w:abstractNumId w:val="23"/>
  </w:num>
  <w:num w:numId="23">
    <w:abstractNumId w:val="26"/>
  </w:num>
  <w:num w:numId="24">
    <w:abstractNumId w:val="17"/>
  </w:num>
  <w:num w:numId="25">
    <w:abstractNumId w:val="6"/>
  </w:num>
  <w:num w:numId="26">
    <w:abstractNumId w:val="19"/>
  </w:num>
  <w:num w:numId="27">
    <w:abstractNumId w:val="32"/>
  </w:num>
  <w:num w:numId="28">
    <w:abstractNumId w:val="7"/>
  </w:num>
  <w:num w:numId="29">
    <w:abstractNumId w:val="28"/>
  </w:num>
  <w:num w:numId="30">
    <w:abstractNumId w:val="18"/>
  </w:num>
  <w:num w:numId="31">
    <w:abstractNumId w:val="9"/>
  </w:num>
  <w:num w:numId="32">
    <w:abstractNumId w:val="36"/>
  </w:num>
  <w:num w:numId="33">
    <w:abstractNumId w:val="30"/>
  </w:num>
  <w:num w:numId="34">
    <w:abstractNumId w:val="27"/>
  </w:num>
  <w:num w:numId="35">
    <w:abstractNumId w:val="14"/>
  </w:num>
  <w:num w:numId="36">
    <w:abstractNumId w:val="5"/>
  </w:num>
  <w:num w:numId="37">
    <w:abstractNumId w:val="37"/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68E"/>
    <w:rsid w:val="001F075D"/>
    <w:rsid w:val="0023068E"/>
    <w:rsid w:val="00802AAC"/>
    <w:rsid w:val="009B7FED"/>
    <w:rsid w:val="00D46426"/>
    <w:rsid w:val="00E26F73"/>
    <w:rsid w:val="00EC313E"/>
    <w:rsid w:val="00FD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65E17B-9ECD-44BF-8DDD-89BED8DBD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c04" TargetMode="External"/><Relationship Id="rId21" Type="http://schemas.openxmlformats.org/officeDocument/2006/relationships/hyperlink" Target="https://m.edsoo.ru/7f41393a" TargetMode="External"/><Relationship Id="rId42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7f416a9a" TargetMode="External"/><Relationship Id="rId63" Type="http://schemas.openxmlformats.org/officeDocument/2006/relationships/hyperlink" Target="https://m.edsoo.ru/7f418a34" TargetMode="External"/><Relationship Id="rId68" Type="http://schemas.openxmlformats.org/officeDocument/2006/relationships/hyperlink" Target="https://m.edsoo.ru/7f418a34" TargetMode="External"/><Relationship Id="rId84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16" Type="http://schemas.openxmlformats.org/officeDocument/2006/relationships/hyperlink" Target="https://m.edsoo.ru/7f41393a" TargetMode="External"/><Relationship Id="rId11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7f414c04" TargetMode="External"/><Relationship Id="rId37" Type="http://schemas.openxmlformats.org/officeDocument/2006/relationships/hyperlink" Target="https://m.edsoo.ru/7f414a6a" TargetMode="External"/><Relationship Id="rId53" Type="http://schemas.openxmlformats.org/officeDocument/2006/relationships/hyperlink" Target="https://m.edsoo.ru/7f4168ec" TargetMode="External"/><Relationship Id="rId58" Type="http://schemas.openxmlformats.org/officeDocument/2006/relationships/hyperlink" Target="https://m.edsoo.ru/7f418bce" TargetMode="External"/><Relationship Id="rId74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dc0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7f41ac44" TargetMode="External"/><Relationship Id="rId22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69" Type="http://schemas.openxmlformats.org/officeDocument/2006/relationships/hyperlink" Target="https://m.edsoo.ru/7f41adc0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80" Type="http://schemas.openxmlformats.org/officeDocument/2006/relationships/hyperlink" Target="https://m.edsoo.ru/7f41ac44" TargetMode="External"/><Relationship Id="rId85" Type="http://schemas.openxmlformats.org/officeDocument/2006/relationships/hyperlink" Target="https://m.edsoo.ru/7f41ac44" TargetMode="External"/><Relationship Id="rId93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a6a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a3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54" Type="http://schemas.openxmlformats.org/officeDocument/2006/relationships/hyperlink" Target="https://m.edsoo.ru/7f418bce" TargetMode="External"/><Relationship Id="rId62" Type="http://schemas.openxmlformats.org/officeDocument/2006/relationships/hyperlink" Target="https://m.edsoo.ru/7f418bce" TargetMode="External"/><Relationship Id="rId70" Type="http://schemas.openxmlformats.org/officeDocument/2006/relationships/hyperlink" Target="https://m.edsoo.ru/7f41adc0" TargetMode="External"/><Relationship Id="rId75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91" Type="http://schemas.openxmlformats.org/officeDocument/2006/relationships/hyperlink" Target="https://m.edsoo.ru/7f41ac4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4c04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8ec" TargetMode="External"/><Relationship Id="rId57" Type="http://schemas.openxmlformats.org/officeDocument/2006/relationships/hyperlink" Target="https://m.edsoo.ru/7f418bce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a34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c44" TargetMode="External"/><Relationship Id="rId86" Type="http://schemas.openxmlformats.org/officeDocument/2006/relationships/hyperlink" Target="https://m.edsoo.ru/7f41ac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34" Type="http://schemas.openxmlformats.org/officeDocument/2006/relationships/hyperlink" Target="https://m.edsoo.ru/7f414a6a" TargetMode="External"/><Relationship Id="rId50" Type="http://schemas.openxmlformats.org/officeDocument/2006/relationships/hyperlink" Target="https://m.edsoo.ru/7f4168ec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4" Type="http://schemas.openxmlformats.org/officeDocument/2006/relationships/hyperlink" Target="https://m.edsoo.ru/7f414c04" TargetMode="External"/><Relationship Id="rId40" Type="http://schemas.openxmlformats.org/officeDocument/2006/relationships/hyperlink" Target="https://m.edsoo.ru/7f416a9a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+SrLK5LJ7odiNKOp+a7utCgZnQkggSbS8CobDF0TSRo=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RjSqWPCG8nGjjP4Z+wQWN9KEt97HjGJuoFiqPwNNoKA=</DigestValue>
    </Reference>
  </SignedInfo>
  <SignatureValue>nSgqDJR7iPdjPg+z5dlHl2d9rR+C8sXtRzFGbg8+y9V3i+FYm7hFc8D60NOhNQb1
1uvkUG4mbeBsgeFnJ4uAeA==</SignatureValue>
  <KeyInfo>
    <X509Data>
      <X509Certificate>MIIJ1TCCCYKgAwIBAgIRAIdeDJdcN/h8w7YeRuZOwnQwCgYIKoUDBwEBAwIwggFX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gdGB0LjQuDAeFw0yNDAzMDYxMjM1MzBaFw0yNTA1MzAxMjM1MzBaMIIC2DELMAkG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4"/>
            <mdssi:RelationshipReference xmlns:mdssi="http://schemas.openxmlformats.org/package/2006/digital-signature" SourceId="rId89"/>
            <mdssi:RelationshipReference xmlns:mdssi="http://schemas.openxmlformats.org/package/2006/digital-signature" SourceId="rId16"/>
            <mdssi:RelationshipReference xmlns:mdssi="http://schemas.openxmlformats.org/package/2006/digital-signature" SourceId="rId11"/>
            <mdssi:RelationshipReference xmlns:mdssi="http://schemas.openxmlformats.org/package/2006/digital-signature" SourceId="rId32"/>
            <mdssi:RelationshipReference xmlns:mdssi="http://schemas.openxmlformats.org/package/2006/digital-signature" SourceId="rId37"/>
            <mdssi:RelationshipReference xmlns:mdssi="http://schemas.openxmlformats.org/package/2006/digital-signature" SourceId="rId53"/>
            <mdssi:RelationshipReference xmlns:mdssi="http://schemas.openxmlformats.org/package/2006/digital-signature" SourceId="rId58"/>
            <mdssi:RelationshipReference xmlns:mdssi="http://schemas.openxmlformats.org/package/2006/digital-signature" SourceId="rId74"/>
            <mdssi:RelationshipReference xmlns:mdssi="http://schemas.openxmlformats.org/package/2006/digital-signature" SourceId="rId79"/>
            <mdssi:RelationshipReference xmlns:mdssi="http://schemas.openxmlformats.org/package/2006/digital-signature" SourceId="rId5"/>
            <mdssi:RelationshipReference xmlns:mdssi="http://schemas.openxmlformats.org/package/2006/digital-signature" SourceId="rId90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43"/>
            <mdssi:RelationshipReference xmlns:mdssi="http://schemas.openxmlformats.org/package/2006/digital-signature" SourceId="rId48"/>
            <mdssi:RelationshipReference xmlns:mdssi="http://schemas.openxmlformats.org/package/2006/digital-signature" SourceId="rId64"/>
            <mdssi:RelationshipReference xmlns:mdssi="http://schemas.openxmlformats.org/package/2006/digital-signature" SourceId="rId69"/>
            <mdssi:RelationshipReference xmlns:mdssi="http://schemas.openxmlformats.org/package/2006/digital-signature" SourceId="rId8"/>
            <mdssi:RelationshipReference xmlns:mdssi="http://schemas.openxmlformats.org/package/2006/digital-signature" SourceId="rId51"/>
            <mdssi:RelationshipReference xmlns:mdssi="http://schemas.openxmlformats.org/package/2006/digital-signature" SourceId="rId72"/>
            <mdssi:RelationshipReference xmlns:mdssi="http://schemas.openxmlformats.org/package/2006/digital-signature" SourceId="rId80"/>
            <mdssi:RelationshipReference xmlns:mdssi="http://schemas.openxmlformats.org/package/2006/digital-signature" SourceId="rId85"/>
            <mdssi:RelationshipReference xmlns:mdssi="http://schemas.openxmlformats.org/package/2006/digital-signature" SourceId="rId93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33"/>
            <mdssi:RelationshipReference xmlns:mdssi="http://schemas.openxmlformats.org/package/2006/digital-signature" SourceId="rId38"/>
            <mdssi:RelationshipReference xmlns:mdssi="http://schemas.openxmlformats.org/package/2006/digital-signature" SourceId="rId46"/>
            <mdssi:RelationshipReference xmlns:mdssi="http://schemas.openxmlformats.org/package/2006/digital-signature" SourceId="rId59"/>
            <mdssi:RelationshipReference xmlns:mdssi="http://schemas.openxmlformats.org/package/2006/digital-signature" SourceId="rId67"/>
            <mdssi:RelationshipReference xmlns:mdssi="http://schemas.openxmlformats.org/package/2006/digital-signature" SourceId="rId20"/>
            <mdssi:RelationshipReference xmlns:mdssi="http://schemas.openxmlformats.org/package/2006/digital-signature" SourceId="rId41"/>
            <mdssi:RelationshipReference xmlns:mdssi="http://schemas.openxmlformats.org/package/2006/digital-signature" SourceId="rId54"/>
            <mdssi:RelationshipReference xmlns:mdssi="http://schemas.openxmlformats.org/package/2006/digital-signature" SourceId="rId62"/>
            <mdssi:RelationshipReference xmlns:mdssi="http://schemas.openxmlformats.org/package/2006/digital-signature" SourceId="rId70"/>
            <mdssi:RelationshipReference xmlns:mdssi="http://schemas.openxmlformats.org/package/2006/digital-signature" SourceId="rId75"/>
            <mdssi:RelationshipReference xmlns:mdssi="http://schemas.openxmlformats.org/package/2006/digital-signature" SourceId="rId83"/>
            <mdssi:RelationshipReference xmlns:mdssi="http://schemas.openxmlformats.org/package/2006/digital-signature" SourceId="rId88"/>
            <mdssi:RelationshipReference xmlns:mdssi="http://schemas.openxmlformats.org/package/2006/digital-signature" SourceId="rId91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36"/>
            <mdssi:RelationshipReference xmlns:mdssi="http://schemas.openxmlformats.org/package/2006/digital-signature" SourceId="rId49"/>
            <mdssi:RelationshipReference xmlns:mdssi="http://schemas.openxmlformats.org/package/2006/digital-signature" SourceId="rId57"/>
            <mdssi:RelationshipReference xmlns:mdssi="http://schemas.openxmlformats.org/package/2006/digital-signature" SourceId="rId10"/>
            <mdssi:RelationshipReference xmlns:mdssi="http://schemas.openxmlformats.org/package/2006/digital-signature" SourceId="rId31"/>
            <mdssi:RelationshipReference xmlns:mdssi="http://schemas.openxmlformats.org/package/2006/digital-signature" SourceId="rId44"/>
            <mdssi:RelationshipReference xmlns:mdssi="http://schemas.openxmlformats.org/package/2006/digital-signature" SourceId="rId52"/>
            <mdssi:RelationshipReference xmlns:mdssi="http://schemas.openxmlformats.org/package/2006/digital-signature" SourceId="rId60"/>
            <mdssi:RelationshipReference xmlns:mdssi="http://schemas.openxmlformats.org/package/2006/digital-signature" SourceId="rId65"/>
            <mdssi:RelationshipReference xmlns:mdssi="http://schemas.openxmlformats.org/package/2006/digital-signature" SourceId="rId73"/>
            <mdssi:RelationshipReference xmlns:mdssi="http://schemas.openxmlformats.org/package/2006/digital-signature" SourceId="rId78"/>
            <mdssi:RelationshipReference xmlns:mdssi="http://schemas.openxmlformats.org/package/2006/digital-signature" SourceId="rId81"/>
            <mdssi:RelationshipReference xmlns:mdssi="http://schemas.openxmlformats.org/package/2006/digital-signature" SourceId="rId86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9"/>
            <mdssi:RelationshipReference xmlns:mdssi="http://schemas.openxmlformats.org/package/2006/digital-signature" SourceId="rId34"/>
            <mdssi:RelationshipReference xmlns:mdssi="http://schemas.openxmlformats.org/package/2006/digital-signature" SourceId="rId50"/>
            <mdssi:RelationshipReference xmlns:mdssi="http://schemas.openxmlformats.org/package/2006/digital-signature" SourceId="rId55"/>
            <mdssi:RelationshipReference xmlns:mdssi="http://schemas.openxmlformats.org/package/2006/digital-signature" SourceId="rId76"/>
            <mdssi:RelationshipReference xmlns:mdssi="http://schemas.openxmlformats.org/package/2006/digital-signature" SourceId="rId7"/>
            <mdssi:RelationshipReference xmlns:mdssi="http://schemas.openxmlformats.org/package/2006/digital-signature" SourceId="rId71"/>
            <mdssi:RelationshipReference xmlns:mdssi="http://schemas.openxmlformats.org/package/2006/digital-signature" SourceId="rId92"/>
            <mdssi:RelationshipReference xmlns:mdssi="http://schemas.openxmlformats.org/package/2006/digital-signature" SourceId="rId2"/>
            <mdssi:RelationshipReference xmlns:mdssi="http://schemas.openxmlformats.org/package/2006/digital-signature" SourceId="rId29"/>
            <mdssi:RelationshipReference xmlns:mdssi="http://schemas.openxmlformats.org/package/2006/digital-signature" SourceId="rId24"/>
            <mdssi:RelationshipReference xmlns:mdssi="http://schemas.openxmlformats.org/package/2006/digital-signature" SourceId="rId40"/>
            <mdssi:RelationshipReference xmlns:mdssi="http://schemas.openxmlformats.org/package/2006/digital-signature" SourceId="rId45"/>
            <mdssi:RelationshipReference xmlns:mdssi="http://schemas.openxmlformats.org/package/2006/digital-signature" SourceId="rId66"/>
            <mdssi:RelationshipReference xmlns:mdssi="http://schemas.openxmlformats.org/package/2006/digital-signature" SourceId="rId87"/>
            <mdssi:RelationshipReference xmlns:mdssi="http://schemas.openxmlformats.org/package/2006/digital-signature" SourceId="rId61"/>
            <mdssi:RelationshipReference xmlns:mdssi="http://schemas.openxmlformats.org/package/2006/digital-signature" SourceId="rId82"/>
            <mdssi:RelationshipReference xmlns:mdssi="http://schemas.openxmlformats.org/package/2006/digital-signature" SourceId="rId19"/>
            <mdssi:RelationshipReference xmlns:mdssi="http://schemas.openxmlformats.org/package/2006/digital-signature" SourceId="rId14"/>
            <mdssi:RelationshipReference xmlns:mdssi="http://schemas.openxmlformats.org/package/2006/digital-signature" SourceId="rId30"/>
            <mdssi:RelationshipReference xmlns:mdssi="http://schemas.openxmlformats.org/package/2006/digital-signature" SourceId="rId35"/>
            <mdssi:RelationshipReference xmlns:mdssi="http://schemas.openxmlformats.org/package/2006/digital-signature" SourceId="rId56"/>
            <mdssi:RelationshipReference xmlns:mdssi="http://schemas.openxmlformats.org/package/2006/digital-signature" SourceId="rId77"/>
            <mdssi:RelationshipReference xmlns:mdssi="http://schemas.openxmlformats.org/package/2006/digital-signature" SourceId="rId26"/>
            <mdssi:RelationshipReference xmlns:mdssi="http://schemas.openxmlformats.org/package/2006/digital-signature" SourceId="rId21"/>
            <mdssi:RelationshipReference xmlns:mdssi="http://schemas.openxmlformats.org/package/2006/digital-signature" SourceId="rId42"/>
            <mdssi:RelationshipReference xmlns:mdssi="http://schemas.openxmlformats.org/package/2006/digital-signature" SourceId="rId47"/>
            <mdssi:RelationshipReference xmlns:mdssi="http://schemas.openxmlformats.org/package/2006/digital-signature" SourceId="rId63"/>
            <mdssi:RelationshipReference xmlns:mdssi="http://schemas.openxmlformats.org/package/2006/digital-signature" SourceId="rId68"/>
          </Transform>
          <Transform Algorithm="http://www.w3.org/TR/2001/REC-xml-c14n-20010315"/>
        </Transforms>
        <DigestMethod Algorithm="http://www.w3.org/2000/09/xmldsig#sha1"/>
        <DigestValue>ylD6YDYu9T+aaFAdq0R5abdlhF8=</DigestValue>
      </Reference>
      <Reference URI="/word/document.xml?ContentType=application/vnd.openxmlformats-officedocument.wordprocessingml.document.main+xml">
        <DigestMethod Algorithm="http://www.w3.org/2000/09/xmldsig#sha1"/>
        <DigestValue>r1XHQWpLLmzPXCs9BgsDdhSpBRc=</DigestValue>
      </Reference>
      <Reference URI="/word/fontTable.xml?ContentType=application/vnd.openxmlformats-officedocument.wordprocessingml.fontTable+xml">
        <DigestMethod Algorithm="http://www.w3.org/2000/09/xmldsig#sha1"/>
        <DigestValue>PkgF1T5+p1SzyyM4YkeM6ERmqos=</DigestValue>
      </Reference>
      <Reference URI="/word/media/image1.jpeg?ContentType=image/jpeg">
        <DigestMethod Algorithm="http://www.w3.org/2000/09/xmldsig#sha1"/>
        <DigestValue>RWl3f9xCAIufjRNftbUnJWK9xX4=</DigestValue>
      </Reference>
      <Reference URI="/word/numbering.xml?ContentType=application/vnd.openxmlformats-officedocument.wordprocessingml.numbering+xml">
        <DigestMethod Algorithm="http://www.w3.org/2000/09/xmldsig#sha1"/>
        <DigestValue>8mMk9ldOuoO0KimQaJ6SgKGtFaI=</DigestValue>
      </Reference>
      <Reference URI="/word/settings.xml?ContentType=application/vnd.openxmlformats-officedocument.wordprocessingml.settings+xml">
        <DigestMethod Algorithm="http://www.w3.org/2000/09/xmldsig#sha1"/>
        <DigestValue>9zcv4LNkqAIBN/LE7KSwtDbyMmk=</DigestValue>
      </Reference>
      <Reference URI="/word/styles.xml?ContentType=application/vnd.openxmlformats-officedocument.wordprocessingml.styles+xml">
        <DigestMethod Algorithm="http://www.w3.org/2000/09/xmldsig#sha1"/>
        <DigestValue>O9N645oRfD3DwrsbhsYGhbwMeYU=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iVuuJhIkl6lTZDGuAOXzYaV9zac=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2024-09-11T09:39:38Z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2024-09-11T09:39:38Z</xd:SigningTime>
          <xd:SigningCertificate>
            <xd:Cert>
              <xd:CertDigest>
                <DigestMethod Algorithm="http://www.w3.org/2000/09/xmldsig#sha1"/>
                <DigestValue>rXyRwgS9ocY1mCMU0eq97DUOOKw=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179934110716573985385084944097248985716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50</Pages>
  <Words>17015</Words>
  <Characters>96987</Characters>
  <Application>Microsoft Office Word</Application>
  <DocSecurity>0</DocSecurity>
  <Lines>808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Архангельская СШ</dc:creator>
  <cp:lastModifiedBy>Admin-MSI</cp:lastModifiedBy>
  <cp:revision>8</cp:revision>
  <dcterms:created xsi:type="dcterms:W3CDTF">2024-08-27T07:33:00Z</dcterms:created>
  <dcterms:modified xsi:type="dcterms:W3CDTF">2024-09-11T09:39:00Z</dcterms:modified>
</cp:coreProperties>
</file>